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84CC" w14:textId="77777777" w:rsidR="0087211F" w:rsidRPr="000D4550" w:rsidRDefault="0087211F" w:rsidP="005E0DD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</w:p>
    <w:p w14:paraId="5BF55B87" w14:textId="77777777" w:rsidR="0087211F" w:rsidRPr="000D4550" w:rsidRDefault="0087211F" w:rsidP="005E0DD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</w:p>
    <w:p w14:paraId="0838E2F5" w14:textId="77777777" w:rsidR="00F1292E" w:rsidRPr="000D4550" w:rsidRDefault="00F1292E" w:rsidP="005E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</w:p>
    <w:p w14:paraId="6EC52694" w14:textId="09678648" w:rsidR="0064040C" w:rsidRPr="00077B3B" w:rsidRDefault="00726ABF" w:rsidP="005E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077B3B">
        <w:rPr>
          <w:rFonts w:asciiTheme="majorHAnsi" w:hAnsiTheme="majorHAnsi" w:cstheme="majorHAnsi"/>
          <w:b/>
          <w:sz w:val="24"/>
        </w:rPr>
        <w:t xml:space="preserve">CONVENTION D’AUTORISATION D’OCCUPATION TEMPORAIRE D’UN LOCAL PAR UNE ASSOCIATION ETUDIANTE </w:t>
      </w:r>
    </w:p>
    <w:p w14:paraId="63973140" w14:textId="77777777" w:rsidR="00F1292E" w:rsidRPr="00077B3B" w:rsidRDefault="00F1292E" w:rsidP="005E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</w:p>
    <w:p w14:paraId="1C65E21F" w14:textId="77777777" w:rsidR="00726ABF" w:rsidRPr="00077B3B" w:rsidRDefault="00726ABF" w:rsidP="005E0DD4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0BA07789" w14:textId="77777777" w:rsidR="008F40DD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 xml:space="preserve">Entre d’une part </w:t>
      </w:r>
    </w:p>
    <w:p w14:paraId="0B4836A7" w14:textId="77777777" w:rsidR="001827AB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L’Institut National des Langues et Civilisations Orientales (Inalco), </w:t>
      </w:r>
    </w:p>
    <w:p w14:paraId="09773826" w14:textId="77777777" w:rsidR="001827AB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Établissement Public à Caractère Scientifique, Culturel et Professionnel, sis 65 rue des Grands Moulins – 75013 PARIS, </w:t>
      </w:r>
    </w:p>
    <w:p w14:paraId="2616860F" w14:textId="664FC97B" w:rsidR="008F40DD" w:rsidRPr="00077B3B" w:rsidRDefault="001827AB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R</w:t>
      </w:r>
      <w:r w:rsidR="008F40DD" w:rsidRPr="00077B3B">
        <w:rPr>
          <w:rFonts w:asciiTheme="majorHAnsi" w:hAnsiTheme="majorHAnsi" w:cstheme="majorHAnsi"/>
        </w:rPr>
        <w:t xml:space="preserve">eprésenté par son Président, Monsieur Jean-François HUCHET ; </w:t>
      </w:r>
    </w:p>
    <w:p w14:paraId="4921A545" w14:textId="05B5CB6F" w:rsidR="008F40DD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ci-après désigné « </w:t>
      </w:r>
      <w:r w:rsidR="00BA7425">
        <w:rPr>
          <w:rFonts w:asciiTheme="majorHAnsi" w:hAnsiTheme="majorHAnsi" w:cstheme="majorHAnsi"/>
        </w:rPr>
        <w:t>l’Inalco</w:t>
      </w:r>
      <w:r w:rsidR="00BA7425" w:rsidRPr="00077B3B">
        <w:rPr>
          <w:rFonts w:asciiTheme="majorHAnsi" w:hAnsiTheme="majorHAnsi" w:cstheme="majorHAnsi"/>
        </w:rPr>
        <w:t xml:space="preserve"> </w:t>
      </w:r>
      <w:r w:rsidRPr="00077B3B">
        <w:rPr>
          <w:rFonts w:asciiTheme="majorHAnsi" w:hAnsiTheme="majorHAnsi" w:cstheme="majorHAnsi"/>
        </w:rPr>
        <w:t>»</w:t>
      </w:r>
    </w:p>
    <w:p w14:paraId="6B79BFB7" w14:textId="77777777" w:rsidR="001827AB" w:rsidRPr="00077B3B" w:rsidRDefault="001827AB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CE2E45" w14:textId="4B7F3DFC" w:rsidR="008F40DD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077B3B">
        <w:rPr>
          <w:rFonts w:asciiTheme="majorHAnsi" w:hAnsiTheme="majorHAnsi" w:cstheme="majorHAnsi"/>
          <w:b/>
          <w:bCs/>
        </w:rPr>
        <w:t xml:space="preserve">Et d’autre part </w:t>
      </w:r>
    </w:p>
    <w:p w14:paraId="42D1DD9D" w14:textId="77777777" w:rsidR="008F40DD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L’association </w:t>
      </w:r>
      <w:r w:rsidRPr="004570DE">
        <w:rPr>
          <w:rFonts w:asciiTheme="majorHAnsi" w:hAnsiTheme="majorHAnsi" w:cstheme="majorHAnsi"/>
          <w:highlight w:val="yellow"/>
        </w:rPr>
        <w:t>XXX</w:t>
      </w:r>
    </w:p>
    <w:p w14:paraId="082FB3FE" w14:textId="77777777" w:rsidR="008F40DD" w:rsidRPr="00077B3B" w:rsidRDefault="0032667A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Ci</w:t>
      </w:r>
      <w:r w:rsidR="008F40DD" w:rsidRPr="00077B3B">
        <w:rPr>
          <w:rFonts w:asciiTheme="majorHAnsi" w:hAnsiTheme="majorHAnsi" w:cstheme="majorHAnsi"/>
        </w:rPr>
        <w:t xml:space="preserve">-après désignée par « </w:t>
      </w:r>
      <w:r w:rsidRPr="00077B3B">
        <w:rPr>
          <w:rFonts w:asciiTheme="majorHAnsi" w:hAnsiTheme="majorHAnsi" w:cstheme="majorHAnsi"/>
        </w:rPr>
        <w:t xml:space="preserve">l’occupant </w:t>
      </w:r>
      <w:r w:rsidR="008F40DD" w:rsidRPr="00077B3B">
        <w:rPr>
          <w:rFonts w:asciiTheme="majorHAnsi" w:hAnsiTheme="majorHAnsi" w:cstheme="majorHAnsi"/>
        </w:rPr>
        <w:t>»</w:t>
      </w:r>
      <w:r w:rsidRPr="00077B3B">
        <w:rPr>
          <w:rFonts w:asciiTheme="majorHAnsi" w:hAnsiTheme="majorHAnsi" w:cstheme="majorHAnsi"/>
        </w:rPr>
        <w:t xml:space="preserve"> ou « l’association »</w:t>
      </w:r>
    </w:p>
    <w:p w14:paraId="2918D697" w14:textId="77777777" w:rsidR="00864AF5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B0D858" w14:textId="10D98DE0" w:rsidR="008F40DD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Il a été convenu ce qui suit</w:t>
      </w:r>
    </w:p>
    <w:p w14:paraId="0524923C" w14:textId="77777777" w:rsidR="005E0DD4" w:rsidRPr="00077B3B" w:rsidRDefault="005E0DD4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68B164" w14:textId="573A88B4" w:rsidR="008F40DD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>ARTICLE 1</w:t>
      </w:r>
      <w:r w:rsidR="00FC2821" w:rsidRPr="00077B3B">
        <w:rPr>
          <w:rFonts w:asciiTheme="majorHAnsi" w:hAnsiTheme="majorHAnsi" w:cstheme="majorHAnsi"/>
          <w:b/>
        </w:rPr>
        <w:t xml:space="preserve"> </w:t>
      </w:r>
      <w:r w:rsidRPr="00077B3B">
        <w:rPr>
          <w:rFonts w:asciiTheme="majorHAnsi" w:hAnsiTheme="majorHAnsi" w:cstheme="majorHAnsi"/>
          <w:b/>
        </w:rPr>
        <w:t xml:space="preserve">: OBJET DE LA </w:t>
      </w:r>
      <w:r w:rsidR="00864AF5" w:rsidRPr="00077B3B">
        <w:rPr>
          <w:rFonts w:asciiTheme="majorHAnsi" w:hAnsiTheme="majorHAnsi" w:cstheme="majorHAnsi"/>
          <w:b/>
        </w:rPr>
        <w:t xml:space="preserve">CONVENTION </w:t>
      </w:r>
    </w:p>
    <w:p w14:paraId="766A01E5" w14:textId="2A4A08D0" w:rsidR="00864AF5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La présente convention a pour objet de définir les conditions dans lesquelles une association étudiante domiciliée à </w:t>
      </w:r>
      <w:r w:rsidR="00BA7425">
        <w:rPr>
          <w:rFonts w:asciiTheme="majorHAnsi" w:hAnsiTheme="majorHAnsi" w:cstheme="majorHAnsi"/>
        </w:rPr>
        <w:t>l’Inalco</w:t>
      </w:r>
      <w:r w:rsidR="00BA7425" w:rsidRPr="00077B3B">
        <w:rPr>
          <w:rFonts w:asciiTheme="majorHAnsi" w:hAnsiTheme="majorHAnsi" w:cstheme="majorHAnsi"/>
        </w:rPr>
        <w:t xml:space="preserve"> </w:t>
      </w:r>
      <w:r w:rsidRPr="00077B3B">
        <w:rPr>
          <w:rFonts w:asciiTheme="majorHAnsi" w:hAnsiTheme="majorHAnsi" w:cstheme="majorHAnsi"/>
        </w:rPr>
        <w:t>et signataire de la charte des associations étudiantes est autorisée, sous le régime des occupations temporaires du domaine public, à occuper le local visé à l’article 2</w:t>
      </w:r>
      <w:r w:rsidR="00425A57">
        <w:rPr>
          <w:rFonts w:asciiTheme="majorHAnsi" w:hAnsiTheme="majorHAnsi" w:cstheme="majorHAnsi"/>
        </w:rPr>
        <w:t>.</w:t>
      </w:r>
    </w:p>
    <w:p w14:paraId="22DBD14D" w14:textId="77777777" w:rsidR="005E0DD4" w:rsidRPr="00077B3B" w:rsidRDefault="005E0DD4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D7B3B6" w14:textId="0F18D7B8" w:rsidR="008F40DD" w:rsidRPr="00077B3B" w:rsidRDefault="00354629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 xml:space="preserve">ARTICLE 1 </w:t>
      </w:r>
      <w:r w:rsidR="00A95CD4" w:rsidRPr="00077B3B">
        <w:rPr>
          <w:rFonts w:asciiTheme="majorHAnsi" w:hAnsiTheme="majorHAnsi" w:cstheme="majorHAnsi"/>
          <w:b/>
        </w:rPr>
        <w:t>bis</w:t>
      </w:r>
      <w:r w:rsidRPr="00077B3B">
        <w:rPr>
          <w:rFonts w:asciiTheme="majorHAnsi" w:hAnsiTheme="majorHAnsi" w:cstheme="majorHAnsi"/>
          <w:b/>
        </w:rPr>
        <w:t xml:space="preserve"> : DOMANIALITE PUBLIQUE </w:t>
      </w:r>
    </w:p>
    <w:p w14:paraId="7D164154" w14:textId="77777777" w:rsidR="008F40DD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La présente Convention est conclue sous le régime de l’occupation temporaire du domaine public.</w:t>
      </w:r>
    </w:p>
    <w:p w14:paraId="59D52927" w14:textId="4B10796F" w:rsidR="009452AC" w:rsidRPr="00077B3B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En conséquence, l’OCCUPANT ne pourra, en aucun cas, se prévaloir des dispositions sur la propriété commerciale ou d’une autre réglementation quelconque susceptible de conférer un droit au maintien dans les lieux et à l’occupa</w:t>
      </w:r>
      <w:r w:rsidR="00354629" w:rsidRPr="00077B3B">
        <w:rPr>
          <w:rFonts w:asciiTheme="majorHAnsi" w:hAnsiTheme="majorHAnsi" w:cstheme="majorHAnsi"/>
        </w:rPr>
        <w:t>tion ou à quelque autre droit.</w:t>
      </w:r>
    </w:p>
    <w:p w14:paraId="520F6912" w14:textId="77777777" w:rsidR="005E0DD4" w:rsidRPr="00077B3B" w:rsidRDefault="005E0DD4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989DE6" w14:textId="023E77B1" w:rsidR="008F40DD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 xml:space="preserve">ARTICLE </w:t>
      </w:r>
      <w:r w:rsidR="00354629" w:rsidRPr="00077B3B">
        <w:rPr>
          <w:rFonts w:asciiTheme="majorHAnsi" w:hAnsiTheme="majorHAnsi" w:cstheme="majorHAnsi"/>
          <w:b/>
        </w:rPr>
        <w:t xml:space="preserve">2 : </w:t>
      </w:r>
      <w:r w:rsidR="00FA09AF">
        <w:rPr>
          <w:rFonts w:asciiTheme="majorHAnsi" w:hAnsiTheme="majorHAnsi" w:cstheme="majorHAnsi"/>
          <w:b/>
        </w:rPr>
        <w:t xml:space="preserve">DESIGNATION DU LOCAL ET </w:t>
      </w:r>
      <w:r w:rsidR="00354629" w:rsidRPr="00077B3B">
        <w:rPr>
          <w:rFonts w:asciiTheme="majorHAnsi" w:hAnsiTheme="majorHAnsi" w:cstheme="majorHAnsi"/>
          <w:b/>
        </w:rPr>
        <w:t xml:space="preserve">MISE A DISPOSITION </w:t>
      </w:r>
      <w:r w:rsidR="00425A57">
        <w:rPr>
          <w:rFonts w:asciiTheme="majorHAnsi" w:hAnsiTheme="majorHAnsi" w:cstheme="majorHAnsi"/>
          <w:b/>
        </w:rPr>
        <w:t>SOUS CONDITIONS</w:t>
      </w:r>
    </w:p>
    <w:p w14:paraId="36EE6D80" w14:textId="4115D072" w:rsidR="008F40DD" w:rsidRPr="00077B3B" w:rsidRDefault="00BA7425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L’Inalco</w:t>
      </w:r>
      <w:r w:rsidRPr="00077B3B">
        <w:rPr>
          <w:rFonts w:asciiTheme="majorHAnsi" w:hAnsiTheme="majorHAnsi" w:cstheme="majorHAnsi"/>
        </w:rPr>
        <w:t xml:space="preserve"> </w:t>
      </w:r>
      <w:r w:rsidR="00864AF5" w:rsidRPr="00077B3B">
        <w:rPr>
          <w:rFonts w:asciiTheme="majorHAnsi" w:hAnsiTheme="majorHAnsi" w:cstheme="majorHAnsi"/>
        </w:rPr>
        <w:t>met à disposition</w:t>
      </w:r>
      <w:r w:rsidR="008F40DD" w:rsidRPr="00077B3B">
        <w:rPr>
          <w:rFonts w:asciiTheme="majorHAnsi" w:hAnsiTheme="majorHAnsi" w:cstheme="majorHAnsi"/>
        </w:rPr>
        <w:t xml:space="preserve"> </w:t>
      </w:r>
      <w:r w:rsidR="00864AF5" w:rsidRPr="00077B3B">
        <w:rPr>
          <w:rFonts w:asciiTheme="majorHAnsi" w:hAnsiTheme="majorHAnsi" w:cstheme="majorHAnsi"/>
        </w:rPr>
        <w:t>le</w:t>
      </w:r>
      <w:r w:rsidR="009B7061" w:rsidRPr="00077B3B">
        <w:rPr>
          <w:rFonts w:asciiTheme="majorHAnsi" w:hAnsiTheme="majorHAnsi" w:cstheme="majorHAnsi"/>
        </w:rPr>
        <w:t xml:space="preserve"> </w:t>
      </w:r>
      <w:r w:rsidR="008F40DD" w:rsidRPr="00077B3B">
        <w:rPr>
          <w:rFonts w:asciiTheme="majorHAnsi" w:hAnsiTheme="majorHAnsi" w:cstheme="majorHAnsi"/>
        </w:rPr>
        <w:t>lieu suivant</w:t>
      </w:r>
      <w:r w:rsidR="00983D37" w:rsidRPr="00077B3B">
        <w:rPr>
          <w:rFonts w:asciiTheme="majorHAnsi" w:hAnsiTheme="majorHAnsi" w:cstheme="majorHAnsi"/>
        </w:rPr>
        <w:t xml:space="preserve"> : </w:t>
      </w:r>
    </w:p>
    <w:p w14:paraId="25B6CB48" w14:textId="0CFBC093" w:rsidR="00864AF5" w:rsidRDefault="009B7061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Local</w:t>
      </w:r>
      <w:r w:rsidR="00A428D0" w:rsidRPr="00077B3B">
        <w:rPr>
          <w:rFonts w:asciiTheme="majorHAnsi" w:hAnsiTheme="majorHAnsi" w:cstheme="majorHAnsi"/>
        </w:rPr>
        <w:t xml:space="preserve"> </w:t>
      </w:r>
      <w:r w:rsidR="00A428D0" w:rsidRPr="00F32FD5">
        <w:rPr>
          <w:rFonts w:asciiTheme="majorHAnsi" w:hAnsiTheme="majorHAnsi" w:cstheme="majorHAnsi"/>
          <w:highlight w:val="yellow"/>
        </w:rPr>
        <w:t>XXX</w:t>
      </w:r>
      <w:r w:rsidR="00FA09AF">
        <w:rPr>
          <w:rFonts w:asciiTheme="majorHAnsi" w:hAnsiTheme="majorHAnsi" w:cstheme="majorHAnsi"/>
        </w:rPr>
        <w:t>,</w:t>
      </w:r>
    </w:p>
    <w:p w14:paraId="5373AE7F" w14:textId="052B1673" w:rsidR="00FA09AF" w:rsidRPr="00077B3B" w:rsidRDefault="00FA09AF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Situé au</w:t>
      </w:r>
      <w:r w:rsidRPr="00077B3B">
        <w:rPr>
          <w:rFonts w:asciiTheme="majorHAnsi" w:hAnsiTheme="majorHAnsi" w:cstheme="majorHAnsi"/>
        </w:rPr>
        <w:t xml:space="preserve"> PLC </w:t>
      </w:r>
      <w:r>
        <w:rPr>
          <w:rFonts w:asciiTheme="majorHAnsi" w:hAnsiTheme="majorHAnsi" w:cstheme="majorHAnsi"/>
        </w:rPr>
        <w:t>au</w:t>
      </w:r>
      <w:r w:rsidRPr="00077B3B">
        <w:rPr>
          <w:rFonts w:asciiTheme="majorHAnsi" w:hAnsiTheme="majorHAnsi" w:cstheme="majorHAnsi"/>
        </w:rPr>
        <w:t xml:space="preserve"> 65, rue des grands moulins 75023 Paris</w:t>
      </w:r>
      <w:r>
        <w:rPr>
          <w:rFonts w:asciiTheme="majorHAnsi" w:hAnsiTheme="majorHAnsi" w:cstheme="majorHAnsi"/>
        </w:rPr>
        <w:t>,</w:t>
      </w:r>
    </w:p>
    <w:p w14:paraId="1B64C125" w14:textId="49569F3B" w:rsidR="002F61C6" w:rsidRDefault="00AC0DCB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</w:t>
      </w:r>
      <w:r w:rsidR="00FA09AF">
        <w:rPr>
          <w:rFonts w:asciiTheme="majorHAnsi" w:hAnsiTheme="majorHAnsi" w:cstheme="majorHAnsi"/>
        </w:rPr>
        <w:t xml:space="preserve"> </w:t>
      </w:r>
      <w:r w:rsidR="009B7061" w:rsidRPr="00077B3B">
        <w:rPr>
          <w:rFonts w:asciiTheme="majorHAnsi" w:hAnsiTheme="majorHAnsi" w:cstheme="majorHAnsi"/>
        </w:rPr>
        <w:t>8h</w:t>
      </w:r>
      <w:r w:rsidR="00FA09AF">
        <w:rPr>
          <w:rFonts w:asciiTheme="majorHAnsi" w:hAnsiTheme="majorHAnsi" w:cstheme="majorHAnsi"/>
        </w:rPr>
        <w:t xml:space="preserve"> à</w:t>
      </w:r>
      <w:r w:rsidR="009B7061" w:rsidRPr="00077B3B">
        <w:rPr>
          <w:rFonts w:asciiTheme="majorHAnsi" w:hAnsiTheme="majorHAnsi" w:cstheme="majorHAnsi"/>
        </w:rPr>
        <w:t xml:space="preserve"> 22h</w:t>
      </w:r>
      <w:r w:rsidR="00FA09AF">
        <w:rPr>
          <w:rFonts w:asciiTheme="majorHAnsi" w:hAnsiTheme="majorHAnsi" w:cstheme="majorHAnsi"/>
        </w:rPr>
        <w:t>,</w:t>
      </w:r>
    </w:p>
    <w:p w14:paraId="75D43090" w14:textId="752DE2BC" w:rsidR="00425A57" w:rsidRDefault="00FA09AF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425A57">
        <w:rPr>
          <w:rFonts w:asciiTheme="majorHAnsi" w:hAnsiTheme="majorHAnsi" w:cstheme="majorHAnsi"/>
        </w:rPr>
        <w:t xml:space="preserve">ux conditions mentionnées dans les articles xx </w:t>
      </w:r>
      <w:r w:rsidR="00567A0C">
        <w:rPr>
          <w:rFonts w:asciiTheme="majorHAnsi" w:hAnsiTheme="majorHAnsi" w:cstheme="majorHAnsi"/>
        </w:rPr>
        <w:t>ci-après</w:t>
      </w:r>
      <w:r>
        <w:rPr>
          <w:rFonts w:asciiTheme="majorHAnsi" w:hAnsiTheme="majorHAnsi" w:cstheme="majorHAnsi"/>
        </w:rPr>
        <w:t>.</w:t>
      </w:r>
    </w:p>
    <w:p w14:paraId="75EA75A6" w14:textId="77777777" w:rsidR="002A050D" w:rsidRPr="00077B3B" w:rsidRDefault="002A050D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B05392" w14:textId="77777777" w:rsidR="00864AF5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>ARTICLE 3 : CONDITIONS FINANCIERE</w:t>
      </w:r>
    </w:p>
    <w:p w14:paraId="74D5156D" w14:textId="4C544472" w:rsidR="008F052B" w:rsidRPr="00F206B8" w:rsidRDefault="00D16906" w:rsidP="00D1690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206B8">
        <w:rPr>
          <w:rFonts w:asciiTheme="majorHAnsi" w:hAnsiTheme="majorHAnsi" w:cstheme="majorHAnsi"/>
        </w:rPr>
        <w:t xml:space="preserve">En application des dispositions du </w:t>
      </w:r>
      <w:r w:rsidR="00AF4EC4" w:rsidRPr="00F206B8">
        <w:rPr>
          <w:rFonts w:asciiTheme="majorHAnsi" w:hAnsiTheme="majorHAnsi" w:cstheme="majorHAnsi"/>
        </w:rPr>
        <w:t>huitième</w:t>
      </w:r>
      <w:r w:rsidRPr="00F206B8">
        <w:rPr>
          <w:rFonts w:asciiTheme="majorHAnsi" w:hAnsiTheme="majorHAnsi" w:cstheme="majorHAnsi"/>
        </w:rPr>
        <w:t xml:space="preserve"> alinéa de l’article L</w:t>
      </w:r>
      <w:r w:rsidR="00AF4EC4" w:rsidRPr="00F206B8">
        <w:rPr>
          <w:rFonts w:asciiTheme="majorHAnsi" w:hAnsiTheme="majorHAnsi" w:cstheme="majorHAnsi"/>
        </w:rPr>
        <w:t xml:space="preserve">. </w:t>
      </w:r>
      <w:r w:rsidRPr="00F206B8">
        <w:rPr>
          <w:rFonts w:asciiTheme="majorHAnsi" w:hAnsiTheme="majorHAnsi" w:cstheme="majorHAnsi"/>
        </w:rPr>
        <w:t xml:space="preserve">2125-1 du code général de la propriété des personnes publiques, l’association est dispensée du paiement d’une redevance d’occupation, en tant qu’elle constitue une association à but non lucratif concourant à la satisfaction d’un intérêt général. </w:t>
      </w:r>
    </w:p>
    <w:p w14:paraId="7FEC9D18" w14:textId="77777777" w:rsidR="008D677A" w:rsidRPr="00077B3B" w:rsidRDefault="008D677A" w:rsidP="00D1690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3F0D7A" w14:textId="7412D796" w:rsidR="00864AF5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>ARTICLE 4 : CONDITION</w:t>
      </w:r>
      <w:r w:rsidR="00FA09AF">
        <w:rPr>
          <w:rFonts w:asciiTheme="majorHAnsi" w:hAnsiTheme="majorHAnsi" w:cstheme="majorHAnsi"/>
          <w:b/>
        </w:rPr>
        <w:t>S</w:t>
      </w:r>
      <w:r w:rsidRPr="00077B3B">
        <w:rPr>
          <w:rFonts w:asciiTheme="majorHAnsi" w:hAnsiTheme="majorHAnsi" w:cstheme="majorHAnsi"/>
          <w:b/>
        </w:rPr>
        <w:t xml:space="preserve"> D’UTILISATION DU LOCAL </w:t>
      </w:r>
    </w:p>
    <w:p w14:paraId="22F4CD00" w14:textId="77777777" w:rsidR="00864AF5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L’association s’engage à : </w:t>
      </w:r>
    </w:p>
    <w:p w14:paraId="24693E03" w14:textId="7E4A6135" w:rsidR="00864AF5" w:rsidRDefault="00864AF5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Respecter le règlement intérieur de </w:t>
      </w:r>
      <w:r w:rsidR="00E47559">
        <w:rPr>
          <w:rFonts w:asciiTheme="majorHAnsi" w:hAnsiTheme="majorHAnsi" w:cstheme="majorHAnsi"/>
        </w:rPr>
        <w:t>l’Inalco</w:t>
      </w:r>
      <w:r w:rsidR="00E47559" w:rsidRPr="00077B3B">
        <w:rPr>
          <w:rFonts w:asciiTheme="majorHAnsi" w:hAnsiTheme="majorHAnsi" w:cstheme="majorHAnsi"/>
        </w:rPr>
        <w:t xml:space="preserve"> </w:t>
      </w:r>
    </w:p>
    <w:p w14:paraId="4E6FD847" w14:textId="2B44B951" w:rsidR="009C5188" w:rsidRDefault="009C5188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Respecter les </w:t>
      </w:r>
      <w:r w:rsidR="00B13C8C">
        <w:rPr>
          <w:rFonts w:asciiTheme="majorHAnsi" w:hAnsiTheme="majorHAnsi" w:cstheme="majorHAnsi"/>
        </w:rPr>
        <w:t>consignes</w:t>
      </w:r>
      <w:r>
        <w:rPr>
          <w:rFonts w:asciiTheme="majorHAnsi" w:hAnsiTheme="majorHAnsi" w:cstheme="majorHAnsi"/>
        </w:rPr>
        <w:t xml:space="preserve"> de sécurité</w:t>
      </w:r>
      <w:r w:rsidR="00B13C8C">
        <w:rPr>
          <w:rFonts w:asciiTheme="majorHAnsi" w:hAnsiTheme="majorHAnsi" w:cstheme="majorHAnsi"/>
        </w:rPr>
        <w:t>-incendie</w:t>
      </w:r>
      <w:r>
        <w:rPr>
          <w:rFonts w:asciiTheme="majorHAnsi" w:hAnsiTheme="majorHAnsi" w:cstheme="majorHAnsi"/>
        </w:rPr>
        <w:t xml:space="preserve"> et les faire respecter à ses adhérents usagers</w:t>
      </w:r>
    </w:p>
    <w:p w14:paraId="09AD0D84" w14:textId="5503E636" w:rsidR="007C3DBF" w:rsidRPr="00077B3B" w:rsidRDefault="007C3DBF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Respecter les règles d’usage des clés</w:t>
      </w:r>
    </w:p>
    <w:p w14:paraId="23EC1EDE" w14:textId="7FAD345A" w:rsidR="007C3DBF" w:rsidRDefault="00864AF5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Utiliser le local conformément à l’activité définie dans ses statuts</w:t>
      </w:r>
    </w:p>
    <w:p w14:paraId="747CB7BA" w14:textId="7A94A54D" w:rsidR="00864AF5" w:rsidRDefault="007C3DBF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 laisser l’accès/l’usage</w:t>
      </w:r>
      <w:r w:rsidR="00EF1D1F">
        <w:rPr>
          <w:rFonts w:asciiTheme="majorHAnsi" w:hAnsiTheme="majorHAnsi" w:cstheme="majorHAnsi"/>
        </w:rPr>
        <w:t xml:space="preserve"> du local</w:t>
      </w:r>
      <w:r>
        <w:rPr>
          <w:rFonts w:asciiTheme="majorHAnsi" w:hAnsiTheme="majorHAnsi" w:cstheme="majorHAnsi"/>
        </w:rPr>
        <w:t xml:space="preserve"> qu’aux membres du bureau et adhérents de l’associatio</w:t>
      </w:r>
      <w:r w:rsidR="007E29AC">
        <w:rPr>
          <w:rFonts w:asciiTheme="majorHAnsi" w:hAnsiTheme="majorHAnsi" w:cstheme="majorHAnsi"/>
        </w:rPr>
        <w:t>n et exclusivement dans le cadre des besoins liés aux activités de l’association</w:t>
      </w:r>
    </w:p>
    <w:p w14:paraId="283A6927" w14:textId="1F59343F" w:rsidR="00FA09AF" w:rsidRPr="009C5188" w:rsidRDefault="00FA09AF" w:rsidP="009C518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Respecter </w:t>
      </w:r>
      <w:r w:rsidR="00AC0DCB">
        <w:rPr>
          <w:rFonts w:asciiTheme="majorHAnsi" w:hAnsiTheme="majorHAnsi" w:cstheme="majorHAnsi"/>
        </w:rPr>
        <w:t xml:space="preserve">les locaux (murs, sol, fenêtres, portes, équipements de plomberie le cas échéant, etc.), ainsi que </w:t>
      </w:r>
      <w:r>
        <w:rPr>
          <w:rFonts w:asciiTheme="majorHAnsi" w:hAnsiTheme="majorHAnsi" w:cstheme="majorHAnsi"/>
        </w:rPr>
        <w:t>le mobilier</w:t>
      </w:r>
      <w:r>
        <w:t xml:space="preserve"> du local </w:t>
      </w:r>
      <w:r w:rsidRPr="00FA09AF">
        <w:rPr>
          <w:rFonts w:asciiTheme="majorHAnsi" w:hAnsiTheme="majorHAnsi" w:cstheme="majorHAnsi"/>
        </w:rPr>
        <w:t xml:space="preserve">appartenant à l’Inalco et au matériel des autres associations </w:t>
      </w:r>
      <w:r>
        <w:rPr>
          <w:rFonts w:asciiTheme="majorHAnsi" w:hAnsiTheme="majorHAnsi" w:cstheme="majorHAnsi"/>
        </w:rPr>
        <w:t xml:space="preserve">en </w:t>
      </w:r>
      <w:r w:rsidRPr="00FA09AF">
        <w:rPr>
          <w:rFonts w:asciiTheme="majorHAnsi" w:hAnsiTheme="majorHAnsi" w:cstheme="majorHAnsi"/>
        </w:rPr>
        <w:t>disposant également</w:t>
      </w:r>
    </w:p>
    <w:p w14:paraId="4BB23AAB" w14:textId="2A0D7F53" w:rsidR="00FA09AF" w:rsidRDefault="00FA09AF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Partager l’espace</w:t>
      </w:r>
      <w:r w:rsidR="009C5188">
        <w:rPr>
          <w:rFonts w:asciiTheme="majorHAnsi" w:hAnsiTheme="majorHAnsi" w:cstheme="majorHAnsi"/>
        </w:rPr>
        <w:t xml:space="preserve"> de manière respectueuse et équitable avec les autres associations disposant du local (ranger, nettoyer après son passage, ne pas laisser de la nourriture, etc.).</w:t>
      </w:r>
    </w:p>
    <w:p w14:paraId="79F37EA0" w14:textId="66B9A14D" w:rsidR="00295670" w:rsidRDefault="00295670" w:rsidP="005E0DD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 jamais laisser le local ouvert sans surveillance</w:t>
      </w:r>
    </w:p>
    <w:p w14:paraId="050AFFE3" w14:textId="1D8D617C" w:rsidR="007C3DBF" w:rsidRPr="00964B64" w:rsidRDefault="00964B64" w:rsidP="00964B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Nettoyer et ranger le local avant les périodes de fermeture de l’établissement (décembre et juille</w:t>
      </w:r>
      <w:r w:rsidR="000B2A82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)</w:t>
      </w:r>
    </w:p>
    <w:p w14:paraId="53F50FBA" w14:textId="77777777" w:rsidR="003C334C" w:rsidRPr="00077B3B" w:rsidRDefault="003C334C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B49B982" w14:textId="336F67FC" w:rsidR="008F40DD" w:rsidRPr="00077B3B" w:rsidRDefault="00864AF5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 xml:space="preserve">ARTICLE 5 : ETAT DES LIEUX </w:t>
      </w:r>
    </w:p>
    <w:p w14:paraId="1C606C6C" w14:textId="6650727C" w:rsidR="00422557" w:rsidRPr="00077B3B" w:rsidRDefault="0032667A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L’association </w:t>
      </w:r>
      <w:r w:rsidR="008F40DD" w:rsidRPr="00077B3B">
        <w:rPr>
          <w:rFonts w:asciiTheme="majorHAnsi" w:hAnsiTheme="majorHAnsi" w:cstheme="majorHAnsi"/>
        </w:rPr>
        <w:t xml:space="preserve">reconnaît par avance que le local </w:t>
      </w:r>
      <w:r w:rsidR="00FC2821" w:rsidRPr="00077B3B">
        <w:rPr>
          <w:rFonts w:asciiTheme="majorHAnsi" w:hAnsiTheme="majorHAnsi" w:cstheme="majorHAnsi"/>
        </w:rPr>
        <w:t xml:space="preserve">et les meubles appartenant à l’Inalco </w:t>
      </w:r>
      <w:r w:rsidR="008F40DD" w:rsidRPr="00077B3B">
        <w:rPr>
          <w:rFonts w:asciiTheme="majorHAnsi" w:hAnsiTheme="majorHAnsi" w:cstheme="majorHAnsi"/>
        </w:rPr>
        <w:t>mis à disposition se trouve</w:t>
      </w:r>
      <w:r w:rsidR="00FC2821" w:rsidRPr="00077B3B">
        <w:rPr>
          <w:rFonts w:asciiTheme="majorHAnsi" w:hAnsiTheme="majorHAnsi" w:cstheme="majorHAnsi"/>
        </w:rPr>
        <w:t>nt</w:t>
      </w:r>
      <w:r w:rsidR="008F40DD" w:rsidRPr="00077B3B">
        <w:rPr>
          <w:rFonts w:asciiTheme="majorHAnsi" w:hAnsiTheme="majorHAnsi" w:cstheme="majorHAnsi"/>
        </w:rPr>
        <w:t xml:space="preserve"> en bon état de réparation, de propreté et d’entretien. </w:t>
      </w:r>
      <w:r w:rsidR="007D01E6" w:rsidRPr="00077B3B">
        <w:rPr>
          <w:rFonts w:asciiTheme="majorHAnsi" w:hAnsiTheme="majorHAnsi" w:cstheme="majorHAnsi"/>
        </w:rPr>
        <w:t xml:space="preserve">L’association </w:t>
      </w:r>
      <w:r w:rsidR="008F40DD" w:rsidRPr="00077B3B">
        <w:rPr>
          <w:rFonts w:asciiTheme="majorHAnsi" w:hAnsiTheme="majorHAnsi" w:cstheme="majorHAnsi"/>
        </w:rPr>
        <w:t xml:space="preserve">devra laisser le lieu en bon état </w:t>
      </w:r>
      <w:r w:rsidRPr="00077B3B">
        <w:rPr>
          <w:rFonts w:asciiTheme="majorHAnsi" w:hAnsiTheme="majorHAnsi" w:cstheme="majorHAnsi"/>
        </w:rPr>
        <w:t>de conservation et de propreté</w:t>
      </w:r>
      <w:r w:rsidR="008436B5">
        <w:rPr>
          <w:rFonts w:asciiTheme="majorHAnsi" w:hAnsiTheme="majorHAnsi" w:cstheme="majorHAnsi"/>
        </w:rPr>
        <w:t xml:space="preserve">, et retirer l’ensemble de ses biens matériels lors de son départ. Dans le cas où les biens matériels de l’association resteraient entreposés dans le local plus de 6 mois après l’état des lieux de sortie, </w:t>
      </w:r>
      <w:r w:rsidR="00422557" w:rsidRPr="00422557">
        <w:rPr>
          <w:rFonts w:asciiTheme="majorHAnsi" w:hAnsiTheme="majorHAnsi" w:cstheme="majorHAnsi"/>
        </w:rPr>
        <w:t>l’Inalco se réserve le droit de procéder au retrait de ces biens matériels et notamment de les entreposer dans un autre lieu, de les céder, ou de recourir à tout autre moyen de nature à les évacuer du local</w:t>
      </w:r>
      <w:r w:rsidR="00024212">
        <w:rPr>
          <w:rFonts w:asciiTheme="majorHAnsi" w:hAnsiTheme="majorHAnsi" w:cstheme="majorHAnsi"/>
        </w:rPr>
        <w:t>.</w:t>
      </w:r>
    </w:p>
    <w:p w14:paraId="7758DA3D" w14:textId="72F64052" w:rsidR="00A51EF4" w:rsidRPr="00024212" w:rsidRDefault="00A51EF4" w:rsidP="00024212">
      <w:pPr>
        <w:spacing w:after="0" w:line="240" w:lineRule="auto"/>
        <w:rPr>
          <w:rFonts w:asciiTheme="majorHAnsi" w:hAnsiTheme="majorHAnsi" w:cstheme="majorHAnsi"/>
          <w:bCs/>
        </w:rPr>
      </w:pPr>
    </w:p>
    <w:p w14:paraId="7427DE8B" w14:textId="3A5F5BFD" w:rsidR="008F40DD" w:rsidRPr="00077B3B" w:rsidRDefault="00850F4B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>ARTICLE 6 : RETRAIT DE L’AUTORISATION</w:t>
      </w:r>
    </w:p>
    <w:p w14:paraId="389170BC" w14:textId="773DF096" w:rsidR="00850F4B" w:rsidRPr="00077B3B" w:rsidRDefault="00850F4B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6.1 Le local est mis à disposition de l’association à </w:t>
      </w:r>
      <w:r w:rsidRPr="00077B3B">
        <w:rPr>
          <w:rFonts w:asciiTheme="majorHAnsi" w:hAnsiTheme="majorHAnsi" w:cstheme="majorHAnsi"/>
          <w:b/>
        </w:rPr>
        <w:t>titre précaire et révocable</w:t>
      </w:r>
      <w:r w:rsidRPr="00077B3B">
        <w:rPr>
          <w:rFonts w:asciiTheme="majorHAnsi" w:hAnsiTheme="majorHAnsi" w:cstheme="majorHAnsi"/>
        </w:rPr>
        <w:t xml:space="preserve">. Son usage demeure subordonné aux nécessités de service. </w:t>
      </w:r>
      <w:r w:rsidR="008D677A">
        <w:rPr>
          <w:rFonts w:asciiTheme="majorHAnsi" w:hAnsiTheme="majorHAnsi" w:cstheme="majorHAnsi"/>
        </w:rPr>
        <w:t xml:space="preserve">L’Inalco </w:t>
      </w:r>
      <w:r w:rsidRPr="00077B3B">
        <w:rPr>
          <w:rFonts w:asciiTheme="majorHAnsi" w:hAnsiTheme="majorHAnsi" w:cstheme="majorHAnsi"/>
        </w:rPr>
        <w:t xml:space="preserve">se réserve le droit de reprendre le local pour tout motif d’intérêt général. </w:t>
      </w:r>
    </w:p>
    <w:p w14:paraId="3E9EA80D" w14:textId="5EC237F9" w:rsidR="00850F4B" w:rsidRPr="00077B3B" w:rsidRDefault="00C91ABA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L’Inalco</w:t>
      </w:r>
      <w:r w:rsidRPr="00077B3B">
        <w:rPr>
          <w:rFonts w:asciiTheme="majorHAnsi" w:hAnsiTheme="majorHAnsi" w:cstheme="majorHAnsi"/>
        </w:rPr>
        <w:t xml:space="preserve"> </w:t>
      </w:r>
      <w:r w:rsidR="00850F4B" w:rsidRPr="00077B3B">
        <w:rPr>
          <w:rFonts w:asciiTheme="majorHAnsi" w:hAnsiTheme="majorHAnsi" w:cstheme="majorHAnsi"/>
        </w:rPr>
        <w:t xml:space="preserve">respectera un préavis de 1 mois, notifié </w:t>
      </w:r>
      <w:r w:rsidR="008D677A">
        <w:rPr>
          <w:rFonts w:asciiTheme="majorHAnsi" w:hAnsiTheme="majorHAnsi" w:cstheme="majorHAnsi"/>
        </w:rPr>
        <w:t xml:space="preserve">par mail </w:t>
      </w:r>
      <w:r w:rsidR="00850F4B" w:rsidRPr="00077B3B">
        <w:rPr>
          <w:rFonts w:asciiTheme="majorHAnsi" w:hAnsiTheme="majorHAnsi" w:cstheme="majorHAnsi"/>
        </w:rPr>
        <w:t>à l’OCCUPANT.</w:t>
      </w:r>
    </w:p>
    <w:p w14:paraId="67A1C6B3" w14:textId="7538FAE1" w:rsidR="00850F4B" w:rsidRDefault="00850F4B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6.2 L’autorisation peut également être retirée en cas de non-respect de la charte des associations et/ou du règlement intérieur de l’institut</w:t>
      </w:r>
      <w:r w:rsidR="00325A8D">
        <w:rPr>
          <w:rFonts w:asciiTheme="majorHAnsi" w:hAnsiTheme="majorHAnsi" w:cstheme="majorHAnsi"/>
        </w:rPr>
        <w:t>, ou en cas de parte de la reconnaissance de son statut d’association étudiante de l’</w:t>
      </w:r>
      <w:r w:rsidR="007627B3">
        <w:rPr>
          <w:rFonts w:asciiTheme="majorHAnsi" w:hAnsiTheme="majorHAnsi" w:cstheme="majorHAnsi"/>
        </w:rPr>
        <w:t>I</w:t>
      </w:r>
      <w:r w:rsidR="00325A8D">
        <w:rPr>
          <w:rFonts w:asciiTheme="majorHAnsi" w:hAnsiTheme="majorHAnsi" w:cstheme="majorHAnsi"/>
        </w:rPr>
        <w:t>nalco</w:t>
      </w:r>
      <w:r w:rsidR="00B65DD8">
        <w:rPr>
          <w:rFonts w:asciiTheme="majorHAnsi" w:hAnsiTheme="majorHAnsi" w:cstheme="majorHAnsi"/>
        </w:rPr>
        <w:t xml:space="preserve">. </w:t>
      </w:r>
      <w:r w:rsidRPr="00077B3B">
        <w:rPr>
          <w:rFonts w:asciiTheme="majorHAnsi" w:hAnsiTheme="majorHAnsi" w:cstheme="majorHAnsi"/>
        </w:rPr>
        <w:t xml:space="preserve">L’association sera informée et disposera d’un délai de </w:t>
      </w:r>
      <w:r w:rsidR="009B7061" w:rsidRPr="00077B3B">
        <w:rPr>
          <w:rFonts w:asciiTheme="majorHAnsi" w:hAnsiTheme="majorHAnsi" w:cstheme="majorHAnsi"/>
        </w:rPr>
        <w:t xml:space="preserve">1 mois </w:t>
      </w:r>
      <w:r w:rsidRPr="00077B3B">
        <w:rPr>
          <w:rFonts w:asciiTheme="majorHAnsi" w:hAnsiTheme="majorHAnsi" w:cstheme="majorHAnsi"/>
        </w:rPr>
        <w:t>pour libérer le local. Un état des lieux devra être réalisé en présence du président de l’association et d’un agent du service REVE.</w:t>
      </w:r>
    </w:p>
    <w:p w14:paraId="126C5024" w14:textId="74A31163" w:rsidR="00054E08" w:rsidRPr="00077B3B" w:rsidRDefault="005111DF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37696">
        <w:rPr>
          <w:rFonts w:asciiTheme="majorHAnsi" w:hAnsiTheme="majorHAnsi" w:cstheme="majorHAnsi"/>
        </w:rPr>
        <w:t xml:space="preserve">6.3 L’autorisation peut également être retirée </w:t>
      </w:r>
      <w:r w:rsidR="00F37696">
        <w:rPr>
          <w:rFonts w:asciiTheme="majorHAnsi" w:hAnsiTheme="majorHAnsi" w:cstheme="majorHAnsi"/>
        </w:rPr>
        <w:t>e</w:t>
      </w:r>
      <w:r w:rsidR="00054E08">
        <w:rPr>
          <w:rFonts w:asciiTheme="majorHAnsi" w:hAnsiTheme="majorHAnsi" w:cstheme="majorHAnsi"/>
        </w:rPr>
        <w:t xml:space="preserve">n cas de </w:t>
      </w:r>
      <w:r w:rsidR="00567A0C">
        <w:rPr>
          <w:rFonts w:asciiTheme="majorHAnsi" w:hAnsiTheme="majorHAnsi" w:cstheme="majorHAnsi"/>
        </w:rPr>
        <w:t>non-respect</w:t>
      </w:r>
      <w:r w:rsidR="00054E08">
        <w:rPr>
          <w:rFonts w:asciiTheme="majorHAnsi" w:hAnsiTheme="majorHAnsi" w:cstheme="majorHAnsi"/>
        </w:rPr>
        <w:t xml:space="preserve"> de</w:t>
      </w:r>
      <w:r w:rsidR="00F37696">
        <w:rPr>
          <w:rFonts w:asciiTheme="majorHAnsi" w:hAnsiTheme="majorHAnsi" w:cstheme="majorHAnsi"/>
        </w:rPr>
        <w:t xml:space="preserve">s </w:t>
      </w:r>
      <w:r w:rsidR="00F07D06">
        <w:rPr>
          <w:rFonts w:asciiTheme="majorHAnsi" w:hAnsiTheme="majorHAnsi" w:cstheme="majorHAnsi"/>
        </w:rPr>
        <w:t>conditions indiquées dans</w:t>
      </w:r>
      <w:r w:rsidR="00054E08">
        <w:rPr>
          <w:rFonts w:asciiTheme="majorHAnsi" w:hAnsiTheme="majorHAnsi" w:cstheme="majorHAnsi"/>
        </w:rPr>
        <w:t xml:space="preserve"> </w:t>
      </w:r>
      <w:r w:rsidR="00F37696">
        <w:rPr>
          <w:rFonts w:asciiTheme="majorHAnsi" w:hAnsiTheme="majorHAnsi" w:cstheme="majorHAnsi"/>
        </w:rPr>
        <w:t>cette convention</w:t>
      </w:r>
      <w:r w:rsidR="00054E08">
        <w:rPr>
          <w:rFonts w:asciiTheme="majorHAnsi" w:hAnsiTheme="majorHAnsi" w:cstheme="majorHAnsi"/>
        </w:rPr>
        <w:t>.</w:t>
      </w:r>
    </w:p>
    <w:p w14:paraId="7D837827" w14:textId="77777777" w:rsidR="005E0DD4" w:rsidRPr="00077B3B" w:rsidRDefault="005E0DD4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BEC9F1" w14:textId="412CC8B4" w:rsidR="00D566F5" w:rsidRPr="00077B3B" w:rsidRDefault="00D566F5" w:rsidP="00D566F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7445364" w14:textId="5AD31C2F" w:rsidR="00A13311" w:rsidRPr="00077B3B" w:rsidRDefault="00830826" w:rsidP="00A428D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>ARTICL</w:t>
      </w:r>
      <w:r w:rsidR="002F61C6" w:rsidRPr="00077B3B">
        <w:rPr>
          <w:rFonts w:asciiTheme="majorHAnsi" w:hAnsiTheme="majorHAnsi" w:cstheme="majorHAnsi"/>
          <w:b/>
        </w:rPr>
        <w:t>E 8</w:t>
      </w:r>
      <w:r w:rsidRPr="00077B3B">
        <w:rPr>
          <w:rFonts w:asciiTheme="majorHAnsi" w:hAnsiTheme="majorHAnsi" w:cstheme="majorHAnsi"/>
          <w:b/>
        </w:rPr>
        <w:t xml:space="preserve"> : RESPONSABILITE- ASSURANCE </w:t>
      </w:r>
    </w:p>
    <w:p w14:paraId="12B1DB0A" w14:textId="3E50E9F9" w:rsidR="003D50B3" w:rsidRDefault="008F40DD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L’OCCUPANT </w:t>
      </w:r>
      <w:r w:rsidR="00652F6D">
        <w:rPr>
          <w:rFonts w:asciiTheme="majorHAnsi" w:hAnsiTheme="majorHAnsi" w:cstheme="majorHAnsi"/>
        </w:rPr>
        <w:t xml:space="preserve">doit souscrire à une assurance responsabilité civile couvrant l’année universitaire en cours, </w:t>
      </w:r>
      <w:r w:rsidRPr="00077B3B">
        <w:rPr>
          <w:rFonts w:asciiTheme="majorHAnsi" w:hAnsiTheme="majorHAnsi" w:cstheme="majorHAnsi"/>
        </w:rPr>
        <w:t>demeurera gardien du matériel qu’il serait amené à entreposer da</w:t>
      </w:r>
      <w:r w:rsidR="00B06B07" w:rsidRPr="00077B3B">
        <w:rPr>
          <w:rFonts w:asciiTheme="majorHAnsi" w:hAnsiTheme="majorHAnsi" w:cstheme="majorHAnsi"/>
        </w:rPr>
        <w:t>ns les lieux mis à disposition</w:t>
      </w:r>
      <w:r w:rsidR="00E64578">
        <w:rPr>
          <w:rFonts w:asciiTheme="majorHAnsi" w:hAnsiTheme="majorHAnsi" w:cstheme="majorHAnsi"/>
        </w:rPr>
        <w:t xml:space="preserve"> </w:t>
      </w:r>
      <w:r w:rsidR="00054E08">
        <w:rPr>
          <w:rFonts w:asciiTheme="majorHAnsi" w:hAnsiTheme="majorHAnsi" w:cstheme="majorHAnsi"/>
        </w:rPr>
        <w:t xml:space="preserve">et </w:t>
      </w:r>
      <w:bookmarkStart w:id="0" w:name="_Hlk216348128"/>
      <w:r w:rsidR="00054E08">
        <w:rPr>
          <w:rFonts w:asciiTheme="majorHAnsi" w:hAnsiTheme="majorHAnsi" w:cstheme="majorHAnsi"/>
        </w:rPr>
        <w:t>veillera au respect du mobilier appartenant à l’Inalco et au matériel des autres associations</w:t>
      </w:r>
      <w:r w:rsidR="00CC6F9A">
        <w:rPr>
          <w:rFonts w:asciiTheme="majorHAnsi" w:hAnsiTheme="majorHAnsi" w:cstheme="majorHAnsi"/>
        </w:rPr>
        <w:t xml:space="preserve"> en</w:t>
      </w:r>
      <w:r w:rsidR="00054E08">
        <w:rPr>
          <w:rFonts w:asciiTheme="majorHAnsi" w:hAnsiTheme="majorHAnsi" w:cstheme="majorHAnsi"/>
        </w:rPr>
        <w:t xml:space="preserve"> disposant également</w:t>
      </w:r>
      <w:bookmarkEnd w:id="0"/>
      <w:r w:rsidR="00B25D54">
        <w:rPr>
          <w:rFonts w:asciiTheme="majorHAnsi" w:hAnsiTheme="majorHAnsi" w:cstheme="majorHAnsi"/>
        </w:rPr>
        <w:t>.</w:t>
      </w:r>
    </w:p>
    <w:p w14:paraId="30F1C4EB" w14:textId="3A1047ED" w:rsidR="00B25D54" w:rsidRPr="00077B3B" w:rsidRDefault="00B25D54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cas de dommage causé par l’un de ses membres, l’association devra en informer </w:t>
      </w:r>
      <w:r w:rsidRPr="007D4136">
        <w:rPr>
          <w:rFonts w:asciiTheme="majorHAnsi" w:hAnsiTheme="majorHAnsi" w:cstheme="majorHAnsi"/>
        </w:rPr>
        <w:t>par voie électronique</w:t>
      </w:r>
      <w:r>
        <w:rPr>
          <w:rFonts w:asciiTheme="majorHAnsi" w:hAnsiTheme="majorHAnsi" w:cstheme="majorHAnsi"/>
        </w:rPr>
        <w:t xml:space="preserve"> les services concernés</w:t>
      </w:r>
      <w:r w:rsidRPr="007D413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aux </w:t>
      </w:r>
      <w:r w:rsidRPr="007D4136">
        <w:rPr>
          <w:rFonts w:asciiTheme="majorHAnsi" w:hAnsiTheme="majorHAnsi" w:cstheme="majorHAnsi"/>
        </w:rPr>
        <w:t>adresse</w:t>
      </w:r>
      <w:r>
        <w:rPr>
          <w:rFonts w:asciiTheme="majorHAnsi" w:hAnsiTheme="majorHAnsi" w:cstheme="majorHAnsi"/>
        </w:rPr>
        <w:t>s</w:t>
      </w:r>
      <w:r w:rsidRPr="007D4136">
        <w:rPr>
          <w:rFonts w:asciiTheme="majorHAnsi" w:hAnsiTheme="majorHAnsi" w:cstheme="majorHAnsi"/>
        </w:rPr>
        <w:t xml:space="preserve"> suivante</w:t>
      </w:r>
      <w:r>
        <w:rPr>
          <w:rFonts w:asciiTheme="majorHAnsi" w:hAnsiTheme="majorHAnsi" w:cstheme="majorHAnsi"/>
        </w:rPr>
        <w:t>s</w:t>
      </w:r>
      <w:r w:rsidRPr="007D4136">
        <w:rPr>
          <w:rFonts w:asciiTheme="majorHAnsi" w:hAnsiTheme="majorHAnsi" w:cstheme="majorHAnsi"/>
        </w:rPr>
        <w:t xml:space="preserve"> : </w:t>
      </w:r>
      <w:hyperlink r:id="rId7" w:history="1">
        <w:r w:rsidRPr="0026437F">
          <w:rPr>
            <w:rStyle w:val="Lienhypertexte"/>
            <w:rFonts w:asciiTheme="majorHAnsi" w:hAnsiTheme="majorHAnsi" w:cstheme="majorHAnsi"/>
          </w:rPr>
          <w:t>logistique@inalco.fr</w:t>
        </w:r>
      </w:hyperlink>
      <w:r>
        <w:rPr>
          <w:rFonts w:asciiTheme="majorHAnsi" w:hAnsiTheme="majorHAnsi" w:cstheme="majorHAnsi"/>
        </w:rPr>
        <w:t xml:space="preserve"> et </w:t>
      </w:r>
      <w:hyperlink r:id="rId8" w:history="1">
        <w:r w:rsidRPr="00195FEE">
          <w:rPr>
            <w:rStyle w:val="Lienhypertexte"/>
            <w:rFonts w:asciiTheme="majorHAnsi" w:hAnsiTheme="majorHAnsi" w:cstheme="majorHAnsi"/>
          </w:rPr>
          <w:t>vie.etudiante@inalco.fr</w:t>
        </w:r>
      </w:hyperlink>
      <w:r w:rsidRPr="007D413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L’association sera en charge de la déclaration auprès de son assurance si nécessaire.</w:t>
      </w:r>
    </w:p>
    <w:p w14:paraId="74CE6842" w14:textId="77777777" w:rsidR="00A428D0" w:rsidRPr="00077B3B" w:rsidRDefault="00A428D0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D91AB60" w14:textId="51799FE9" w:rsidR="00054E08" w:rsidRPr="00AE2EC4" w:rsidRDefault="00054E08" w:rsidP="00A51EF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E2EC4">
        <w:rPr>
          <w:rFonts w:asciiTheme="majorHAnsi" w:hAnsiTheme="majorHAnsi" w:cstheme="majorHAnsi"/>
          <w:b/>
        </w:rPr>
        <w:t xml:space="preserve">Article </w:t>
      </w:r>
      <w:r w:rsidR="00B25D54" w:rsidRPr="00AE2EC4">
        <w:rPr>
          <w:rFonts w:asciiTheme="majorHAnsi" w:hAnsiTheme="majorHAnsi" w:cstheme="majorHAnsi"/>
          <w:b/>
        </w:rPr>
        <w:t>9</w:t>
      </w:r>
      <w:r w:rsidRPr="00AE2EC4">
        <w:rPr>
          <w:rFonts w:asciiTheme="majorHAnsi" w:hAnsiTheme="majorHAnsi" w:cstheme="majorHAnsi"/>
          <w:b/>
        </w:rPr>
        <w:t> : USAGE DES CLES</w:t>
      </w:r>
    </w:p>
    <w:p w14:paraId="068B1F10" w14:textId="77777777" w:rsidR="00E64578" w:rsidRDefault="002F7985" w:rsidP="00A51E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L’OCCUPANT est responsable de la clé </w:t>
      </w:r>
      <w:r w:rsidR="00A13311" w:rsidRPr="00077B3B">
        <w:rPr>
          <w:rFonts w:asciiTheme="majorHAnsi" w:hAnsiTheme="majorHAnsi" w:cstheme="majorHAnsi"/>
        </w:rPr>
        <w:t>du local, qui est sous la responsabilité de</w:t>
      </w:r>
      <w:r w:rsidR="00054E08">
        <w:rPr>
          <w:rFonts w:asciiTheme="majorHAnsi" w:hAnsiTheme="majorHAnsi" w:cstheme="majorHAnsi"/>
        </w:rPr>
        <w:t>s</w:t>
      </w:r>
      <w:r w:rsidR="00E64578">
        <w:rPr>
          <w:rFonts w:asciiTheme="majorHAnsi" w:hAnsiTheme="majorHAnsi" w:cstheme="majorHAnsi"/>
        </w:rPr>
        <w:t xml:space="preserve"> membres du</w:t>
      </w:r>
      <w:r w:rsidR="00F37696">
        <w:rPr>
          <w:rFonts w:asciiTheme="majorHAnsi" w:hAnsiTheme="majorHAnsi" w:cstheme="majorHAnsi"/>
        </w:rPr>
        <w:t xml:space="preserve"> bureau de l’association</w:t>
      </w:r>
      <w:r w:rsidR="00E64578">
        <w:rPr>
          <w:rFonts w:asciiTheme="majorHAnsi" w:hAnsiTheme="majorHAnsi" w:cstheme="majorHAnsi"/>
        </w:rPr>
        <w:t>.</w:t>
      </w:r>
    </w:p>
    <w:p w14:paraId="22848C71" w14:textId="1A235FF1" w:rsidR="00E64578" w:rsidRDefault="00E64578" w:rsidP="00A51E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liste de ces membres, comportant noms et prénoms de chacun, sera communiquée par le </w:t>
      </w:r>
      <w:r w:rsidR="00CC6F9A">
        <w:rPr>
          <w:rFonts w:asciiTheme="majorHAnsi" w:hAnsiTheme="majorHAnsi" w:cstheme="majorHAnsi"/>
        </w:rPr>
        <w:t>service</w:t>
      </w:r>
      <w:r>
        <w:rPr>
          <w:rFonts w:asciiTheme="majorHAnsi" w:hAnsiTheme="majorHAnsi" w:cstheme="majorHAnsi"/>
        </w:rPr>
        <w:t xml:space="preserve"> REVE au service de la logistique.</w:t>
      </w:r>
    </w:p>
    <w:p w14:paraId="27FFBF63" w14:textId="25151FA9" w:rsidR="00817DEF" w:rsidRPr="00F32FD5" w:rsidRDefault="00E64578" w:rsidP="00A51EF4">
      <w:pPr>
        <w:spacing w:after="0" w:line="240" w:lineRule="auto"/>
        <w:jc w:val="both"/>
        <w:rPr>
          <w:rFonts w:asciiTheme="majorHAnsi" w:hAnsiTheme="majorHAnsi" w:cstheme="majorHAnsi"/>
          <w:i/>
          <w:iCs/>
          <w:highlight w:val="yellow"/>
        </w:rPr>
      </w:pPr>
      <w:r>
        <w:rPr>
          <w:rFonts w:asciiTheme="majorHAnsi" w:hAnsiTheme="majorHAnsi" w:cstheme="majorHAnsi"/>
        </w:rPr>
        <w:t xml:space="preserve">En cas d’élection d’un nouveau bureau, </w:t>
      </w:r>
      <w:r w:rsidRPr="007627B3">
        <w:rPr>
          <w:rFonts w:asciiTheme="majorHAnsi" w:hAnsiTheme="majorHAnsi" w:cstheme="majorHAnsi"/>
        </w:rPr>
        <w:t xml:space="preserve">l’association devra </w:t>
      </w:r>
      <w:r w:rsidR="00CC6F9A" w:rsidRPr="007627B3">
        <w:rPr>
          <w:rFonts w:asciiTheme="majorHAnsi" w:hAnsiTheme="majorHAnsi" w:cstheme="majorHAnsi"/>
        </w:rPr>
        <w:t xml:space="preserve">immédiatement </w:t>
      </w:r>
      <w:r w:rsidRPr="007627B3">
        <w:rPr>
          <w:rFonts w:asciiTheme="majorHAnsi" w:hAnsiTheme="majorHAnsi" w:cstheme="majorHAnsi"/>
        </w:rPr>
        <w:t>communiquer les noms et prénoms des nouveaux membres élus au service REVE, afin que celui-ci transmette au service logistique la demande de mise à jour du registre de suivi des clés des locaux de l’Inalco.</w:t>
      </w:r>
      <w:r>
        <w:t> </w:t>
      </w:r>
    </w:p>
    <w:p w14:paraId="17FB12DE" w14:textId="1D38DBD7" w:rsidR="00817DEF" w:rsidRPr="00077B3B" w:rsidRDefault="00817DEF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567BDB" w14:textId="76BEA129" w:rsidR="00AD234E" w:rsidRDefault="00AD234E" w:rsidP="00E645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line="240" w:lineRule="auto"/>
        <w:ind w:right="533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lastRenderedPageBreak/>
        <w:t>Seuls les</w:t>
      </w:r>
      <w:r w:rsidR="00E64578">
        <w:rPr>
          <w:rFonts w:asciiTheme="majorHAnsi" w:hAnsiTheme="majorHAnsi" w:cstheme="majorHAnsi"/>
        </w:rPr>
        <w:t xml:space="preserve"> membres du bureau de l’association sont autorisés à utiliser la clé du local.</w:t>
      </w:r>
      <w:r w:rsidR="002612E5" w:rsidRPr="002612E5">
        <w:rPr>
          <w:rFonts w:asciiTheme="majorHAnsi" w:hAnsiTheme="majorHAnsi" w:cstheme="majorHAnsi"/>
        </w:rPr>
        <w:t xml:space="preserve"> </w:t>
      </w:r>
      <w:r w:rsidR="002612E5">
        <w:rPr>
          <w:rFonts w:asciiTheme="majorHAnsi" w:hAnsiTheme="majorHAnsi" w:cstheme="majorHAnsi"/>
        </w:rPr>
        <w:t>La clé ne peut être prêtée à toute autre personne</w:t>
      </w:r>
      <w:r w:rsidR="00E64578">
        <w:rPr>
          <w:rFonts w:asciiTheme="majorHAnsi" w:hAnsiTheme="majorHAnsi" w:cstheme="majorHAnsi"/>
        </w:rPr>
        <w:t>.</w:t>
      </w:r>
    </w:p>
    <w:p w14:paraId="2AD051C5" w14:textId="77777777" w:rsidR="00054E08" w:rsidRPr="00077B3B" w:rsidRDefault="00054E08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D333263" w14:textId="00AA0D26" w:rsidR="00F37696" w:rsidRDefault="004853F0" w:rsidP="004853F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La délivrance de la clé du local se fera sur présentation de la carte étudiante des personnes désignées ci-dessus au personnel de l’accueil de l’Inalco</w:t>
      </w:r>
      <w:r w:rsidR="00F37696">
        <w:rPr>
          <w:rFonts w:asciiTheme="majorHAnsi" w:hAnsiTheme="majorHAnsi" w:cstheme="majorHAnsi"/>
        </w:rPr>
        <w:t xml:space="preserve"> (service </w:t>
      </w:r>
      <w:r w:rsidR="00124323">
        <w:rPr>
          <w:rFonts w:asciiTheme="majorHAnsi" w:hAnsiTheme="majorHAnsi" w:cstheme="majorHAnsi"/>
        </w:rPr>
        <w:t>logistique</w:t>
      </w:r>
      <w:r w:rsidR="00F37696">
        <w:rPr>
          <w:rFonts w:asciiTheme="majorHAnsi" w:hAnsiTheme="majorHAnsi" w:cstheme="majorHAnsi"/>
        </w:rPr>
        <w:t>)</w:t>
      </w:r>
      <w:r w:rsidRPr="00077B3B">
        <w:rPr>
          <w:rFonts w:asciiTheme="majorHAnsi" w:hAnsiTheme="majorHAnsi" w:cstheme="majorHAnsi"/>
        </w:rPr>
        <w:t xml:space="preserve"> et </w:t>
      </w:r>
      <w:r>
        <w:rPr>
          <w:rFonts w:asciiTheme="majorHAnsi" w:hAnsiTheme="majorHAnsi" w:cstheme="majorHAnsi"/>
        </w:rPr>
        <w:t xml:space="preserve">contre </w:t>
      </w:r>
      <w:r w:rsidRPr="00077B3B">
        <w:rPr>
          <w:rFonts w:asciiTheme="majorHAnsi" w:hAnsiTheme="majorHAnsi" w:cstheme="majorHAnsi"/>
        </w:rPr>
        <w:t xml:space="preserve">signature du registre de </w:t>
      </w:r>
      <w:r>
        <w:rPr>
          <w:rFonts w:asciiTheme="majorHAnsi" w:hAnsiTheme="majorHAnsi" w:cstheme="majorHAnsi"/>
        </w:rPr>
        <w:t>suivi journalier</w:t>
      </w:r>
      <w:r w:rsidRPr="00077B3B">
        <w:rPr>
          <w:rFonts w:asciiTheme="majorHAnsi" w:hAnsiTheme="majorHAnsi" w:cstheme="majorHAnsi"/>
        </w:rPr>
        <w:t xml:space="preserve"> des clés des locaux de l’Inalco. </w:t>
      </w:r>
    </w:p>
    <w:p w14:paraId="2B225E86" w14:textId="14084D83" w:rsidR="002612E5" w:rsidRDefault="002612E5" w:rsidP="004853F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la clé est transmise dans la journée à un autre membre responsable de la clé, ce dernier devra impérativement lui aussi signer le registre de suivi journalier des clés.</w:t>
      </w:r>
    </w:p>
    <w:p w14:paraId="62E45842" w14:textId="002F99FD" w:rsidR="004853F0" w:rsidRDefault="004853F0" w:rsidP="004853F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La restitution de la clé se fera également auprès de l’accueil</w:t>
      </w:r>
      <w:r>
        <w:rPr>
          <w:rFonts w:asciiTheme="majorHAnsi" w:hAnsiTheme="majorHAnsi" w:cstheme="majorHAnsi"/>
        </w:rPr>
        <w:t>, accompagnée de la</w:t>
      </w:r>
      <w:r w:rsidRPr="00077B3B">
        <w:rPr>
          <w:rFonts w:asciiTheme="majorHAnsi" w:hAnsiTheme="majorHAnsi" w:cstheme="majorHAnsi"/>
        </w:rPr>
        <w:t xml:space="preserve"> signature du registre de </w:t>
      </w:r>
      <w:r>
        <w:rPr>
          <w:rFonts w:asciiTheme="majorHAnsi" w:hAnsiTheme="majorHAnsi" w:cstheme="majorHAnsi"/>
        </w:rPr>
        <w:t>suivi journalier</w:t>
      </w:r>
      <w:r w:rsidRPr="00077B3B">
        <w:rPr>
          <w:rFonts w:asciiTheme="majorHAnsi" w:hAnsiTheme="majorHAnsi" w:cstheme="majorHAnsi"/>
        </w:rPr>
        <w:t xml:space="preserve"> des clés.</w:t>
      </w:r>
    </w:p>
    <w:p w14:paraId="493964A0" w14:textId="77777777" w:rsidR="004853F0" w:rsidRDefault="004853F0" w:rsidP="004853F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F9F544" w14:textId="075BA8A1" w:rsidR="00054E08" w:rsidRDefault="00B25D54" w:rsidP="00B25D5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line="360" w:lineRule="auto"/>
        <w:ind w:right="533"/>
        <w:rPr>
          <w:rFonts w:asciiTheme="majorHAnsi" w:hAnsiTheme="majorHAnsi" w:cstheme="majorHAnsi"/>
        </w:rPr>
      </w:pPr>
      <w:r w:rsidRPr="008E03B3">
        <w:rPr>
          <w:rFonts w:asciiTheme="majorHAnsi" w:hAnsiTheme="majorHAnsi" w:cstheme="majorHAnsi"/>
        </w:rPr>
        <w:t xml:space="preserve">Il est interdit de conserver la clé </w:t>
      </w:r>
      <w:r w:rsidR="002612E5">
        <w:rPr>
          <w:rFonts w:asciiTheme="majorHAnsi" w:hAnsiTheme="majorHAnsi" w:cstheme="majorHAnsi"/>
        </w:rPr>
        <w:t>d’un jour à l’autre.</w:t>
      </w:r>
    </w:p>
    <w:p w14:paraId="3572BB77" w14:textId="671D86B8" w:rsidR="002612E5" w:rsidRPr="00157F07" w:rsidRDefault="002612E5" w:rsidP="00B25D5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line="360" w:lineRule="auto"/>
        <w:ind w:right="533"/>
        <w:rPr>
          <w:color w:val="000000"/>
          <w:sz w:val="20"/>
          <w:szCs w:val="20"/>
        </w:rPr>
      </w:pPr>
      <w:r>
        <w:rPr>
          <w:rFonts w:asciiTheme="majorHAnsi" w:hAnsiTheme="majorHAnsi" w:cstheme="majorHAnsi"/>
        </w:rPr>
        <w:t>Il est interdit de faire un double de la clé.</w:t>
      </w:r>
    </w:p>
    <w:p w14:paraId="1C8BA5D4" w14:textId="5AD51805" w:rsidR="007D4136" w:rsidRPr="007D4136" w:rsidRDefault="007D4136" w:rsidP="007D413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D4136">
        <w:rPr>
          <w:rFonts w:asciiTheme="majorHAnsi" w:hAnsiTheme="majorHAnsi" w:cstheme="majorHAnsi"/>
        </w:rPr>
        <w:t>En cas de vol ou de perte, une plainte ou main courante devra être déposée auprès des services de police ou de gendarmerie par l’</w:t>
      </w:r>
      <w:r>
        <w:rPr>
          <w:rFonts w:asciiTheme="majorHAnsi" w:hAnsiTheme="majorHAnsi" w:cstheme="majorHAnsi"/>
        </w:rPr>
        <w:t>OCCUPANT</w:t>
      </w:r>
      <w:r w:rsidRPr="007D4136">
        <w:rPr>
          <w:rFonts w:asciiTheme="majorHAnsi" w:hAnsiTheme="majorHAnsi" w:cstheme="majorHAnsi"/>
        </w:rPr>
        <w:t xml:space="preserve">. Celui-ci devra envoyer le récépissé de dépôt de plainte ou de main courante par voie électronique </w:t>
      </w:r>
      <w:r>
        <w:rPr>
          <w:rFonts w:asciiTheme="majorHAnsi" w:hAnsiTheme="majorHAnsi" w:cstheme="majorHAnsi"/>
        </w:rPr>
        <w:t xml:space="preserve">aux </w:t>
      </w:r>
      <w:r w:rsidRPr="007D4136">
        <w:rPr>
          <w:rFonts w:asciiTheme="majorHAnsi" w:hAnsiTheme="majorHAnsi" w:cstheme="majorHAnsi"/>
        </w:rPr>
        <w:t>adresse</w:t>
      </w:r>
      <w:r>
        <w:rPr>
          <w:rFonts w:asciiTheme="majorHAnsi" w:hAnsiTheme="majorHAnsi" w:cstheme="majorHAnsi"/>
        </w:rPr>
        <w:t>s</w:t>
      </w:r>
      <w:r w:rsidRPr="007D4136">
        <w:rPr>
          <w:rFonts w:asciiTheme="majorHAnsi" w:hAnsiTheme="majorHAnsi" w:cstheme="majorHAnsi"/>
        </w:rPr>
        <w:t xml:space="preserve"> suivante</w:t>
      </w:r>
      <w:r>
        <w:rPr>
          <w:rFonts w:asciiTheme="majorHAnsi" w:hAnsiTheme="majorHAnsi" w:cstheme="majorHAnsi"/>
        </w:rPr>
        <w:t>s</w:t>
      </w:r>
      <w:r w:rsidRPr="007D4136">
        <w:rPr>
          <w:rFonts w:asciiTheme="majorHAnsi" w:hAnsiTheme="majorHAnsi" w:cstheme="majorHAnsi"/>
        </w:rPr>
        <w:t xml:space="preserve"> : </w:t>
      </w:r>
      <w:hyperlink r:id="rId9" w:history="1">
        <w:r w:rsidRPr="0026437F">
          <w:rPr>
            <w:rStyle w:val="Lienhypertexte"/>
            <w:rFonts w:asciiTheme="majorHAnsi" w:hAnsiTheme="majorHAnsi" w:cstheme="majorHAnsi"/>
          </w:rPr>
          <w:t>logistique@inalco.fr</w:t>
        </w:r>
      </w:hyperlink>
      <w:r>
        <w:rPr>
          <w:rFonts w:asciiTheme="majorHAnsi" w:hAnsiTheme="majorHAnsi" w:cstheme="majorHAnsi"/>
        </w:rPr>
        <w:t xml:space="preserve"> et </w:t>
      </w:r>
      <w:hyperlink r:id="rId10" w:history="1">
        <w:r w:rsidR="000D0CEE" w:rsidRPr="0075117D">
          <w:rPr>
            <w:rStyle w:val="Lienhypertexte"/>
            <w:rFonts w:asciiTheme="majorHAnsi" w:hAnsiTheme="majorHAnsi" w:cstheme="majorHAnsi"/>
          </w:rPr>
          <w:t>vie.etudiante@inalco.fr</w:t>
        </w:r>
      </w:hyperlink>
      <w:r w:rsidR="000D0CEE">
        <w:rPr>
          <w:rFonts w:asciiTheme="majorHAnsi" w:hAnsiTheme="majorHAnsi" w:cstheme="majorHAnsi"/>
        </w:rPr>
        <w:t xml:space="preserve"> </w:t>
      </w:r>
      <w:r w:rsidRPr="007D4136">
        <w:rPr>
          <w:rFonts w:asciiTheme="majorHAnsi" w:hAnsiTheme="majorHAnsi" w:cstheme="majorHAnsi"/>
        </w:rPr>
        <w:t>.</w:t>
      </w:r>
    </w:p>
    <w:p w14:paraId="77537CE2" w14:textId="77777777" w:rsidR="007D4136" w:rsidRPr="007D4136" w:rsidRDefault="007D4136" w:rsidP="007D413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23EB8B" w14:textId="4ACB7F3A" w:rsidR="007D4136" w:rsidRDefault="007D4136" w:rsidP="007D413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D4136">
        <w:rPr>
          <w:rFonts w:asciiTheme="majorHAnsi" w:hAnsiTheme="majorHAnsi" w:cstheme="majorHAnsi"/>
        </w:rPr>
        <w:t>En cas de perte</w:t>
      </w:r>
      <w:r>
        <w:rPr>
          <w:rFonts w:asciiTheme="majorHAnsi" w:hAnsiTheme="majorHAnsi" w:cstheme="majorHAnsi"/>
        </w:rPr>
        <w:t xml:space="preserve"> ou vol de la clé</w:t>
      </w:r>
      <w:r w:rsidRPr="007D4136">
        <w:rPr>
          <w:rFonts w:asciiTheme="majorHAnsi" w:hAnsiTheme="majorHAnsi" w:cstheme="majorHAnsi"/>
        </w:rPr>
        <w:t xml:space="preserve">, </w:t>
      </w:r>
      <w:r w:rsidR="007627B3">
        <w:rPr>
          <w:rFonts w:asciiTheme="majorHAnsi" w:hAnsiTheme="majorHAnsi" w:cstheme="majorHAnsi"/>
        </w:rPr>
        <w:t xml:space="preserve">le coût de remplacement (serrure du local et/ou clé(s)) sera facturé à </w:t>
      </w:r>
      <w:r w:rsidRPr="007D4136">
        <w:rPr>
          <w:rFonts w:asciiTheme="majorHAnsi" w:hAnsiTheme="majorHAnsi" w:cstheme="majorHAnsi"/>
        </w:rPr>
        <w:t>l’</w:t>
      </w:r>
      <w:r>
        <w:rPr>
          <w:rFonts w:asciiTheme="majorHAnsi" w:hAnsiTheme="majorHAnsi" w:cstheme="majorHAnsi"/>
        </w:rPr>
        <w:t>OCCUPANT</w:t>
      </w:r>
      <w:r w:rsidRPr="007D4136">
        <w:rPr>
          <w:rFonts w:asciiTheme="majorHAnsi" w:hAnsiTheme="majorHAnsi" w:cstheme="majorHAnsi"/>
        </w:rPr>
        <w:t>.</w:t>
      </w:r>
    </w:p>
    <w:p w14:paraId="31725A57" w14:textId="77777777" w:rsidR="008E03B3" w:rsidRPr="00077B3B" w:rsidRDefault="008E03B3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2CD7C3" w14:textId="3D40732F" w:rsidR="008F40DD" w:rsidRPr="00077B3B" w:rsidRDefault="002F61C6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 xml:space="preserve">ARTICLE </w:t>
      </w:r>
      <w:r w:rsidR="008D677A">
        <w:rPr>
          <w:rFonts w:asciiTheme="majorHAnsi" w:hAnsiTheme="majorHAnsi" w:cstheme="majorHAnsi"/>
          <w:b/>
        </w:rPr>
        <w:t>10</w:t>
      </w:r>
      <w:r w:rsidR="00B06B07" w:rsidRPr="00077B3B">
        <w:rPr>
          <w:rFonts w:asciiTheme="majorHAnsi" w:hAnsiTheme="majorHAnsi" w:cstheme="majorHAnsi"/>
          <w:b/>
        </w:rPr>
        <w:t xml:space="preserve"> : DUREE DE LA CONVENTION </w:t>
      </w:r>
    </w:p>
    <w:p w14:paraId="4631F31B" w14:textId="77777777" w:rsidR="000B2A82" w:rsidRDefault="00B06B07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La présente convention prend effet à compter de sa signature pour la durée de l’année universitaire en cours. </w:t>
      </w:r>
    </w:p>
    <w:p w14:paraId="6F5E3877" w14:textId="5BEA321B" w:rsidR="008F40DD" w:rsidRPr="00077B3B" w:rsidRDefault="00B25D54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Elle doit être renouvelée à chaque</w:t>
      </w:r>
      <w:r w:rsidR="000B2A82">
        <w:rPr>
          <w:rFonts w:asciiTheme="majorHAnsi" w:hAnsiTheme="majorHAnsi" w:cstheme="majorHAnsi"/>
        </w:rPr>
        <w:t xml:space="preserve"> élection d’un nouveau bureau ou dès lors qu’il y a démission/réélection d’un nouveau président</w:t>
      </w:r>
      <w:r w:rsidR="00E64578">
        <w:rPr>
          <w:rFonts w:asciiTheme="majorHAnsi" w:hAnsiTheme="majorHAnsi" w:cstheme="majorHAnsi"/>
        </w:rPr>
        <w:t xml:space="preserve"> de l’association</w:t>
      </w:r>
      <w:r w:rsidR="000B2A82">
        <w:rPr>
          <w:rFonts w:asciiTheme="majorHAnsi" w:hAnsiTheme="majorHAnsi" w:cstheme="majorHAnsi"/>
        </w:rPr>
        <w:t>.</w:t>
      </w:r>
    </w:p>
    <w:p w14:paraId="1A27EAFF" w14:textId="165FD658" w:rsidR="00164898" w:rsidRPr="00077B3B" w:rsidRDefault="00164898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Dans le cas où l’OCCUPANT souhaite interrompre la présente convention, il devra notifier cette intention</w:t>
      </w:r>
      <w:r w:rsidR="00FD2839">
        <w:rPr>
          <w:rFonts w:asciiTheme="majorHAnsi" w:hAnsiTheme="majorHAnsi" w:cstheme="majorHAnsi"/>
        </w:rPr>
        <w:t xml:space="preserve"> par mail</w:t>
      </w:r>
      <w:r w:rsidRPr="00077B3B">
        <w:rPr>
          <w:rFonts w:asciiTheme="majorHAnsi" w:hAnsiTheme="majorHAnsi" w:cstheme="majorHAnsi"/>
        </w:rPr>
        <w:t xml:space="preserve"> au moins un mois à l’avance</w:t>
      </w:r>
      <w:r w:rsidR="00FC2821" w:rsidRPr="00077B3B">
        <w:rPr>
          <w:rFonts w:asciiTheme="majorHAnsi" w:hAnsiTheme="majorHAnsi" w:cstheme="majorHAnsi"/>
        </w:rPr>
        <w:t xml:space="preserve"> au service REVE</w:t>
      </w:r>
      <w:r w:rsidRPr="00077B3B">
        <w:rPr>
          <w:rFonts w:asciiTheme="majorHAnsi" w:hAnsiTheme="majorHAnsi" w:cstheme="majorHAnsi"/>
        </w:rPr>
        <w:t>.</w:t>
      </w:r>
    </w:p>
    <w:p w14:paraId="5B1D9068" w14:textId="77777777" w:rsidR="003D50B3" w:rsidRPr="00077B3B" w:rsidRDefault="003D50B3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A92B43" w14:textId="5DFF8A79" w:rsidR="008F40DD" w:rsidRPr="00077B3B" w:rsidRDefault="002A7221" w:rsidP="005E0DD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77B3B">
        <w:rPr>
          <w:rFonts w:asciiTheme="majorHAnsi" w:hAnsiTheme="majorHAnsi" w:cstheme="majorHAnsi"/>
          <w:b/>
        </w:rPr>
        <w:t xml:space="preserve">ARTICLE </w:t>
      </w:r>
      <w:r w:rsidR="002F61C6" w:rsidRPr="00077B3B">
        <w:rPr>
          <w:rFonts w:asciiTheme="majorHAnsi" w:hAnsiTheme="majorHAnsi" w:cstheme="majorHAnsi"/>
          <w:b/>
        </w:rPr>
        <w:t>1</w:t>
      </w:r>
      <w:r w:rsidR="008D677A">
        <w:rPr>
          <w:rFonts w:asciiTheme="majorHAnsi" w:hAnsiTheme="majorHAnsi" w:cstheme="majorHAnsi"/>
          <w:b/>
        </w:rPr>
        <w:t>1</w:t>
      </w:r>
      <w:r w:rsidRPr="00077B3B">
        <w:rPr>
          <w:rFonts w:asciiTheme="majorHAnsi" w:hAnsiTheme="majorHAnsi" w:cstheme="majorHAnsi"/>
          <w:b/>
        </w:rPr>
        <w:t> : REGLEMENT DES LITIGES</w:t>
      </w:r>
    </w:p>
    <w:p w14:paraId="50ED70E5" w14:textId="77777777" w:rsidR="00726ABF" w:rsidRPr="00077B3B" w:rsidRDefault="00F673DF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Tous litiges résultants de l’exécution de la présente convention est soumis à la compétence du tribunal administratif de Paris </w:t>
      </w:r>
    </w:p>
    <w:p w14:paraId="336F7B1E" w14:textId="77777777" w:rsidR="00643534" w:rsidRPr="00077B3B" w:rsidRDefault="00643534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18E11A" w14:textId="310F5B90" w:rsidR="00643534" w:rsidRPr="00077B3B" w:rsidRDefault="00643534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>À Paris, le</w:t>
      </w:r>
      <w:r w:rsidR="007627B3">
        <w:rPr>
          <w:rFonts w:asciiTheme="majorHAnsi" w:hAnsiTheme="majorHAnsi" w:cstheme="majorHAnsi"/>
        </w:rPr>
        <w:t xml:space="preserve"> </w:t>
      </w:r>
      <w:r w:rsidR="007627B3" w:rsidRPr="007627B3">
        <w:rPr>
          <w:rFonts w:asciiTheme="majorHAnsi" w:hAnsiTheme="majorHAnsi" w:cstheme="majorHAnsi"/>
          <w:highlight w:val="yellow"/>
        </w:rPr>
        <w:t>xx/xx/xx</w:t>
      </w:r>
    </w:p>
    <w:p w14:paraId="7EF6D4B3" w14:textId="77777777" w:rsidR="003D50B3" w:rsidRPr="00077B3B" w:rsidRDefault="003D50B3" w:rsidP="005E0D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5E94AB" w14:textId="77777777" w:rsidR="00F673DF" w:rsidRPr="00077B3B" w:rsidRDefault="00F673DF" w:rsidP="005E0DD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77B3B">
        <w:rPr>
          <w:rFonts w:asciiTheme="majorHAnsi" w:hAnsiTheme="majorHAnsi" w:cstheme="majorHAnsi"/>
        </w:rPr>
        <w:t xml:space="preserve">Le président de l’association </w:t>
      </w:r>
      <w:r w:rsidRPr="00077B3B">
        <w:rPr>
          <w:rFonts w:asciiTheme="majorHAnsi" w:hAnsiTheme="majorHAnsi" w:cstheme="majorHAnsi"/>
        </w:rPr>
        <w:tab/>
      </w:r>
      <w:r w:rsidRPr="00077B3B">
        <w:rPr>
          <w:rFonts w:asciiTheme="majorHAnsi" w:hAnsiTheme="majorHAnsi" w:cstheme="majorHAnsi"/>
        </w:rPr>
        <w:tab/>
      </w:r>
      <w:r w:rsidRPr="00077B3B">
        <w:rPr>
          <w:rFonts w:asciiTheme="majorHAnsi" w:hAnsiTheme="majorHAnsi" w:cstheme="majorHAnsi"/>
        </w:rPr>
        <w:tab/>
      </w:r>
      <w:r w:rsidRPr="00077B3B">
        <w:rPr>
          <w:rFonts w:asciiTheme="majorHAnsi" w:hAnsiTheme="majorHAnsi" w:cstheme="majorHAnsi"/>
        </w:rPr>
        <w:tab/>
      </w:r>
      <w:r w:rsidRPr="00077B3B">
        <w:rPr>
          <w:rFonts w:asciiTheme="majorHAnsi" w:hAnsiTheme="majorHAnsi" w:cstheme="majorHAnsi"/>
        </w:rPr>
        <w:tab/>
        <w:t xml:space="preserve">Le président de l’INALCO </w:t>
      </w:r>
    </w:p>
    <w:p w14:paraId="3D76A338" w14:textId="540C2554" w:rsidR="00F673DF" w:rsidRPr="00423E46" w:rsidRDefault="0090107A" w:rsidP="0002421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D1E01">
        <w:rPr>
          <w:rFonts w:asciiTheme="majorHAnsi" w:hAnsiTheme="majorHAnsi" w:cstheme="majorHAnsi"/>
          <w:i/>
          <w:iCs/>
          <w:highlight w:val="yellow"/>
        </w:rPr>
        <w:t>(NOM Prénom)</w:t>
      </w:r>
      <w:r w:rsidR="00024212">
        <w:rPr>
          <w:rFonts w:asciiTheme="majorHAnsi" w:hAnsiTheme="majorHAnsi" w:cstheme="majorHAnsi"/>
          <w:i/>
          <w:iCs/>
        </w:rPr>
        <w:tab/>
      </w:r>
      <w:r w:rsidR="00024212">
        <w:rPr>
          <w:rFonts w:asciiTheme="majorHAnsi" w:hAnsiTheme="majorHAnsi" w:cstheme="majorHAnsi"/>
          <w:i/>
          <w:iCs/>
        </w:rPr>
        <w:tab/>
      </w:r>
      <w:r w:rsidR="00024212">
        <w:rPr>
          <w:rFonts w:asciiTheme="majorHAnsi" w:hAnsiTheme="majorHAnsi" w:cstheme="majorHAnsi"/>
          <w:i/>
          <w:iCs/>
        </w:rPr>
        <w:tab/>
      </w:r>
      <w:r w:rsidR="00F673DF" w:rsidRPr="00077B3B">
        <w:rPr>
          <w:rFonts w:asciiTheme="majorHAnsi" w:hAnsiTheme="majorHAnsi" w:cstheme="majorHAnsi"/>
        </w:rPr>
        <w:tab/>
      </w:r>
      <w:r w:rsidR="00F673DF" w:rsidRPr="00077B3B">
        <w:rPr>
          <w:rFonts w:asciiTheme="majorHAnsi" w:hAnsiTheme="majorHAnsi" w:cstheme="majorHAnsi"/>
        </w:rPr>
        <w:tab/>
      </w:r>
      <w:r w:rsidR="00F673DF" w:rsidRPr="00077B3B">
        <w:rPr>
          <w:rFonts w:asciiTheme="majorHAnsi" w:hAnsiTheme="majorHAnsi" w:cstheme="majorHAnsi"/>
        </w:rPr>
        <w:tab/>
      </w:r>
      <w:r w:rsidR="00F673DF" w:rsidRPr="00077B3B">
        <w:rPr>
          <w:rFonts w:asciiTheme="majorHAnsi" w:hAnsiTheme="majorHAnsi" w:cstheme="majorHAnsi"/>
        </w:rPr>
        <w:tab/>
        <w:t>Jean-François HUCHET</w:t>
      </w:r>
    </w:p>
    <w:sectPr w:rsidR="00F673DF" w:rsidRPr="00423E46" w:rsidSect="00907C18">
      <w:headerReference w:type="default" r:id="rId11"/>
      <w:footerReference w:type="default" r:id="rId12"/>
      <w:pgSz w:w="11906" w:h="16838"/>
      <w:pgMar w:top="986" w:right="1417" w:bottom="1417" w:left="1417" w:header="3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AD77" w14:textId="77777777" w:rsidR="00524517" w:rsidRDefault="00524517" w:rsidP="0087211F">
      <w:pPr>
        <w:spacing w:after="0" w:line="240" w:lineRule="auto"/>
      </w:pPr>
      <w:r>
        <w:separator/>
      </w:r>
    </w:p>
  </w:endnote>
  <w:endnote w:type="continuationSeparator" w:id="0">
    <w:p w14:paraId="6A17F382" w14:textId="77777777" w:rsidR="00524517" w:rsidRDefault="00524517" w:rsidP="0087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MT">
    <w:altName w:val="Arial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60A6" w14:textId="2BB186E7" w:rsidR="00EE36FF" w:rsidRPr="00EE36FF" w:rsidRDefault="00EE36FF">
    <w:pPr>
      <w:pStyle w:val="Pieddepage"/>
      <w:rPr>
        <w:rFonts w:asciiTheme="majorHAnsi" w:hAnsiTheme="majorHAnsi" w:cstheme="majorHAnsi"/>
        <w:i/>
        <w:iCs/>
        <w:sz w:val="16"/>
        <w:szCs w:val="16"/>
      </w:rPr>
    </w:pPr>
    <w:r w:rsidRPr="00EE36FF">
      <w:rPr>
        <w:rFonts w:asciiTheme="majorHAnsi" w:hAnsiTheme="majorHAnsi" w:cstheme="majorHAnsi"/>
        <w:sz w:val="16"/>
        <w:szCs w:val="16"/>
      </w:rPr>
      <w:t>Inalco 202</w:t>
    </w:r>
    <w:r w:rsidR="00A33004">
      <w:rPr>
        <w:rFonts w:asciiTheme="majorHAnsi" w:hAnsiTheme="majorHAnsi" w:cstheme="majorHAnsi"/>
        <w:sz w:val="16"/>
        <w:szCs w:val="16"/>
      </w:rPr>
      <w:t>5</w:t>
    </w:r>
    <w:r w:rsidRPr="00EE36FF">
      <w:rPr>
        <w:rFonts w:asciiTheme="majorHAnsi" w:hAnsiTheme="majorHAnsi" w:cstheme="majorHAnsi"/>
        <w:sz w:val="16"/>
        <w:szCs w:val="16"/>
      </w:rPr>
      <w:t>-2</w:t>
    </w:r>
    <w:r w:rsidR="00A33004">
      <w:rPr>
        <w:rFonts w:asciiTheme="majorHAnsi" w:hAnsiTheme="majorHAnsi" w:cstheme="majorHAnsi"/>
        <w:sz w:val="16"/>
        <w:szCs w:val="16"/>
      </w:rPr>
      <w:t>6</w:t>
    </w:r>
    <w:r w:rsidRPr="00EE36FF">
      <w:rPr>
        <w:rFonts w:asciiTheme="majorHAnsi" w:hAnsiTheme="majorHAnsi" w:cstheme="majorHAnsi"/>
        <w:sz w:val="16"/>
        <w:szCs w:val="16"/>
      </w:rPr>
      <w:t xml:space="preserve"> – Convention autorisation temporaire d’un local – Associations</w:t>
    </w:r>
    <w:r w:rsidR="00D566F5">
      <w:rPr>
        <w:rFonts w:asciiTheme="majorHAnsi" w:hAnsiTheme="majorHAnsi" w:cstheme="majorHAnsi"/>
        <w:sz w:val="16"/>
        <w:szCs w:val="16"/>
      </w:rPr>
      <w:t xml:space="preserve"> étudiantes</w:t>
    </w:r>
    <w:r w:rsidRPr="00EE36FF">
      <w:rPr>
        <w:rFonts w:asciiTheme="majorHAnsi" w:hAnsiTheme="majorHAnsi" w:cstheme="majorHAnsi"/>
        <w:sz w:val="16"/>
        <w:szCs w:val="16"/>
      </w:rPr>
      <w:t xml:space="preserve"> reconnues Inalco </w:t>
    </w:r>
    <w:r w:rsidRPr="00EE36FF">
      <w:rPr>
        <w:rFonts w:asciiTheme="majorHAnsi" w:hAnsiTheme="majorHAnsi" w:cstheme="majorHAnsi"/>
        <w:sz w:val="16"/>
        <w:szCs w:val="16"/>
      </w:rPr>
      <w:tab/>
    </w:r>
    <w:r w:rsidRPr="00EE36FF">
      <w:rPr>
        <w:rFonts w:asciiTheme="majorHAnsi" w:hAnsiTheme="majorHAnsi" w:cstheme="majorHAnsi"/>
        <w:i/>
        <w:iCs/>
        <w:sz w:val="16"/>
        <w:szCs w:val="16"/>
      </w:rPr>
      <w:t xml:space="preserve">Page </w:t>
    </w:r>
    <w:r w:rsidRPr="00EE36FF">
      <w:rPr>
        <w:rFonts w:asciiTheme="majorHAnsi" w:hAnsiTheme="majorHAnsi" w:cstheme="majorHAnsi"/>
        <w:i/>
        <w:iCs/>
        <w:sz w:val="16"/>
        <w:szCs w:val="16"/>
      </w:rPr>
      <w:fldChar w:fldCharType="begin"/>
    </w:r>
    <w:r w:rsidRPr="00EE36FF">
      <w:rPr>
        <w:rFonts w:asciiTheme="majorHAnsi" w:hAnsiTheme="majorHAnsi" w:cstheme="majorHAnsi"/>
        <w:i/>
        <w:iCs/>
        <w:sz w:val="16"/>
        <w:szCs w:val="16"/>
      </w:rPr>
      <w:instrText xml:space="preserve"> PAGE </w:instrText>
    </w:r>
    <w:r w:rsidRPr="00EE36FF">
      <w:rPr>
        <w:rFonts w:asciiTheme="majorHAnsi" w:hAnsiTheme="majorHAnsi" w:cstheme="majorHAnsi"/>
        <w:i/>
        <w:iCs/>
        <w:sz w:val="16"/>
        <w:szCs w:val="16"/>
      </w:rPr>
      <w:fldChar w:fldCharType="separate"/>
    </w:r>
    <w:r w:rsidRPr="00EE36FF">
      <w:rPr>
        <w:rFonts w:asciiTheme="majorHAnsi" w:hAnsiTheme="majorHAnsi" w:cstheme="majorHAnsi"/>
        <w:i/>
        <w:iCs/>
        <w:noProof/>
        <w:sz w:val="16"/>
        <w:szCs w:val="16"/>
      </w:rPr>
      <w:t>1</w:t>
    </w:r>
    <w:r w:rsidRPr="00EE36FF">
      <w:rPr>
        <w:rFonts w:asciiTheme="majorHAnsi" w:hAnsiTheme="majorHAnsi" w:cstheme="majorHAnsi"/>
        <w:i/>
        <w:iCs/>
        <w:sz w:val="16"/>
        <w:szCs w:val="16"/>
      </w:rPr>
      <w:fldChar w:fldCharType="end"/>
    </w:r>
    <w:r w:rsidRPr="00EE36FF">
      <w:rPr>
        <w:rFonts w:asciiTheme="majorHAnsi" w:hAnsiTheme="majorHAnsi" w:cstheme="majorHAnsi"/>
        <w:i/>
        <w:iCs/>
        <w:sz w:val="16"/>
        <w:szCs w:val="16"/>
      </w:rPr>
      <w:t xml:space="preserve"> sur </w:t>
    </w:r>
    <w:r w:rsidRPr="00EE36FF">
      <w:rPr>
        <w:rFonts w:asciiTheme="majorHAnsi" w:hAnsiTheme="majorHAnsi" w:cstheme="majorHAnsi"/>
        <w:i/>
        <w:iCs/>
        <w:sz w:val="16"/>
        <w:szCs w:val="16"/>
      </w:rPr>
      <w:fldChar w:fldCharType="begin"/>
    </w:r>
    <w:r w:rsidRPr="00EE36FF">
      <w:rPr>
        <w:rFonts w:asciiTheme="majorHAnsi" w:hAnsiTheme="majorHAnsi" w:cstheme="majorHAnsi"/>
        <w:i/>
        <w:iCs/>
        <w:sz w:val="16"/>
        <w:szCs w:val="16"/>
      </w:rPr>
      <w:instrText xml:space="preserve"> NUMPAGES </w:instrText>
    </w:r>
    <w:r w:rsidRPr="00EE36FF">
      <w:rPr>
        <w:rFonts w:asciiTheme="majorHAnsi" w:hAnsiTheme="majorHAnsi" w:cstheme="majorHAnsi"/>
        <w:i/>
        <w:iCs/>
        <w:sz w:val="16"/>
        <w:szCs w:val="16"/>
      </w:rPr>
      <w:fldChar w:fldCharType="separate"/>
    </w:r>
    <w:r w:rsidRPr="00EE36FF">
      <w:rPr>
        <w:rFonts w:asciiTheme="majorHAnsi" w:hAnsiTheme="majorHAnsi" w:cstheme="majorHAnsi"/>
        <w:i/>
        <w:iCs/>
        <w:noProof/>
        <w:sz w:val="16"/>
        <w:szCs w:val="16"/>
      </w:rPr>
      <w:t>3</w:t>
    </w:r>
    <w:r w:rsidRPr="00EE36FF">
      <w:rPr>
        <w:rFonts w:asciiTheme="majorHAnsi" w:hAnsiTheme="majorHAnsi" w:cstheme="majorHAns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9724" w14:textId="77777777" w:rsidR="00524517" w:rsidRDefault="00524517" w:rsidP="0087211F">
      <w:pPr>
        <w:spacing w:after="0" w:line="240" w:lineRule="auto"/>
      </w:pPr>
      <w:r>
        <w:separator/>
      </w:r>
    </w:p>
  </w:footnote>
  <w:footnote w:type="continuationSeparator" w:id="0">
    <w:p w14:paraId="50DCCD2C" w14:textId="77777777" w:rsidR="00524517" w:rsidRDefault="00524517" w:rsidP="0087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CADC" w14:textId="5F7199B9" w:rsidR="0087211F" w:rsidRDefault="0087211F" w:rsidP="00D0711B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996B8F" wp14:editId="05D00561">
          <wp:extent cx="2054578" cy="755660"/>
          <wp:effectExtent l="0" t="0" r="3175" b="0"/>
          <wp:docPr id="2" name="Image 2" descr="Inalco | Institut National des Langues et Civilisations Orient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alco | Institut National des Langues et Civilisations Orient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24" cy="766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90A"/>
    <w:multiLevelType w:val="multilevel"/>
    <w:tmpl w:val="7F3EF79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2F03D2"/>
    <w:multiLevelType w:val="multilevel"/>
    <w:tmpl w:val="5E264DFE"/>
    <w:lvl w:ilvl="0">
      <w:numFmt w:val="bullet"/>
      <w:lvlText w:val="-"/>
      <w:lvlJc w:val="left"/>
      <w:pPr>
        <w:ind w:left="935" w:hanging="348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826" w:hanging="348"/>
      </w:pPr>
    </w:lvl>
    <w:lvl w:ilvl="2">
      <w:numFmt w:val="bullet"/>
      <w:lvlText w:val="•"/>
      <w:lvlJc w:val="left"/>
      <w:pPr>
        <w:ind w:left="2713" w:hanging="348"/>
      </w:pPr>
    </w:lvl>
    <w:lvl w:ilvl="3">
      <w:numFmt w:val="bullet"/>
      <w:lvlText w:val="•"/>
      <w:lvlJc w:val="left"/>
      <w:pPr>
        <w:ind w:left="3599" w:hanging="348"/>
      </w:pPr>
    </w:lvl>
    <w:lvl w:ilvl="4">
      <w:numFmt w:val="bullet"/>
      <w:lvlText w:val="•"/>
      <w:lvlJc w:val="left"/>
      <w:pPr>
        <w:ind w:left="4486" w:hanging="348"/>
      </w:pPr>
    </w:lvl>
    <w:lvl w:ilvl="5">
      <w:numFmt w:val="bullet"/>
      <w:lvlText w:val="•"/>
      <w:lvlJc w:val="left"/>
      <w:pPr>
        <w:ind w:left="5373" w:hanging="348"/>
      </w:pPr>
    </w:lvl>
    <w:lvl w:ilvl="6">
      <w:numFmt w:val="bullet"/>
      <w:lvlText w:val="•"/>
      <w:lvlJc w:val="left"/>
      <w:pPr>
        <w:ind w:left="6259" w:hanging="348"/>
      </w:pPr>
    </w:lvl>
    <w:lvl w:ilvl="7">
      <w:numFmt w:val="bullet"/>
      <w:lvlText w:val="•"/>
      <w:lvlJc w:val="left"/>
      <w:pPr>
        <w:ind w:left="7146" w:hanging="347"/>
      </w:pPr>
    </w:lvl>
    <w:lvl w:ilvl="8">
      <w:numFmt w:val="bullet"/>
      <w:lvlText w:val="•"/>
      <w:lvlJc w:val="left"/>
      <w:pPr>
        <w:ind w:left="8033" w:hanging="348"/>
      </w:pPr>
    </w:lvl>
  </w:abstractNum>
  <w:abstractNum w:abstractNumId="2" w15:restartNumberingAfterBreak="0">
    <w:nsid w:val="426323E7"/>
    <w:multiLevelType w:val="multilevel"/>
    <w:tmpl w:val="F7EEFD9E"/>
    <w:lvl w:ilvl="0">
      <w:numFmt w:val="bullet"/>
      <w:lvlText w:val="-"/>
      <w:lvlJc w:val="left"/>
      <w:pPr>
        <w:ind w:left="935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3" w:hanging="360"/>
      </w:pPr>
    </w:lvl>
    <w:lvl w:ilvl="3">
      <w:numFmt w:val="bullet"/>
      <w:lvlText w:val="•"/>
      <w:lvlJc w:val="left"/>
      <w:pPr>
        <w:ind w:left="3599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033" w:hanging="360"/>
      </w:pPr>
    </w:lvl>
  </w:abstractNum>
  <w:abstractNum w:abstractNumId="3" w15:restartNumberingAfterBreak="0">
    <w:nsid w:val="43F96181"/>
    <w:multiLevelType w:val="hybridMultilevel"/>
    <w:tmpl w:val="3BD6E568"/>
    <w:lvl w:ilvl="0" w:tplc="AC6E6A3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059483">
    <w:abstractNumId w:val="3"/>
  </w:num>
  <w:num w:numId="2" w16cid:durableId="1723097101">
    <w:abstractNumId w:val="0"/>
  </w:num>
  <w:num w:numId="3" w16cid:durableId="1582719236">
    <w:abstractNumId w:val="2"/>
  </w:num>
  <w:num w:numId="4" w16cid:durableId="61637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21"/>
    <w:rsid w:val="00002D05"/>
    <w:rsid w:val="000135C2"/>
    <w:rsid w:val="00024212"/>
    <w:rsid w:val="000401BE"/>
    <w:rsid w:val="00052DFE"/>
    <w:rsid w:val="00054E08"/>
    <w:rsid w:val="00070A72"/>
    <w:rsid w:val="00077B3B"/>
    <w:rsid w:val="00097E8F"/>
    <w:rsid w:val="000B2A82"/>
    <w:rsid w:val="000D0CEE"/>
    <w:rsid w:val="000D4550"/>
    <w:rsid w:val="00105938"/>
    <w:rsid w:val="00124323"/>
    <w:rsid w:val="00163319"/>
    <w:rsid w:val="00164898"/>
    <w:rsid w:val="00171E9D"/>
    <w:rsid w:val="001827AB"/>
    <w:rsid w:val="00196A68"/>
    <w:rsid w:val="001D75C8"/>
    <w:rsid w:val="001E4B1C"/>
    <w:rsid w:val="00260C4C"/>
    <w:rsid w:val="002612E5"/>
    <w:rsid w:val="0027176E"/>
    <w:rsid w:val="00290BC3"/>
    <w:rsid w:val="00295670"/>
    <w:rsid w:val="002A050D"/>
    <w:rsid w:val="002A6743"/>
    <w:rsid w:val="002A7221"/>
    <w:rsid w:val="002F61C6"/>
    <w:rsid w:val="002F7985"/>
    <w:rsid w:val="003215A4"/>
    <w:rsid w:val="00325A8D"/>
    <w:rsid w:val="0032667A"/>
    <w:rsid w:val="00354629"/>
    <w:rsid w:val="003620EE"/>
    <w:rsid w:val="0038213E"/>
    <w:rsid w:val="003B4683"/>
    <w:rsid w:val="003C334C"/>
    <w:rsid w:val="003C5055"/>
    <w:rsid w:val="003D50B3"/>
    <w:rsid w:val="004038EA"/>
    <w:rsid w:val="00422557"/>
    <w:rsid w:val="00423E46"/>
    <w:rsid w:val="00425A57"/>
    <w:rsid w:val="004570DE"/>
    <w:rsid w:val="00457700"/>
    <w:rsid w:val="004853F0"/>
    <w:rsid w:val="004A3D74"/>
    <w:rsid w:val="004D1E01"/>
    <w:rsid w:val="004E33C4"/>
    <w:rsid w:val="004F5221"/>
    <w:rsid w:val="005111DF"/>
    <w:rsid w:val="00524517"/>
    <w:rsid w:val="00533DB4"/>
    <w:rsid w:val="00562BE0"/>
    <w:rsid w:val="00567A0C"/>
    <w:rsid w:val="00576F17"/>
    <w:rsid w:val="0058339F"/>
    <w:rsid w:val="00583A82"/>
    <w:rsid w:val="0059043B"/>
    <w:rsid w:val="005C45D5"/>
    <w:rsid w:val="005E0DD4"/>
    <w:rsid w:val="005E4062"/>
    <w:rsid w:val="005F2752"/>
    <w:rsid w:val="0064040C"/>
    <w:rsid w:val="00643534"/>
    <w:rsid w:val="00652F6D"/>
    <w:rsid w:val="00667F21"/>
    <w:rsid w:val="00674659"/>
    <w:rsid w:val="006777BC"/>
    <w:rsid w:val="006E06E1"/>
    <w:rsid w:val="00705011"/>
    <w:rsid w:val="00726ABF"/>
    <w:rsid w:val="007627B3"/>
    <w:rsid w:val="00791129"/>
    <w:rsid w:val="007C38DE"/>
    <w:rsid w:val="007C3DBF"/>
    <w:rsid w:val="007D01E6"/>
    <w:rsid w:val="007D4136"/>
    <w:rsid w:val="007E29AC"/>
    <w:rsid w:val="007F596A"/>
    <w:rsid w:val="00817DEF"/>
    <w:rsid w:val="00830826"/>
    <w:rsid w:val="008436B5"/>
    <w:rsid w:val="00850F4B"/>
    <w:rsid w:val="00864AF5"/>
    <w:rsid w:val="0087168A"/>
    <w:rsid w:val="0087211F"/>
    <w:rsid w:val="00895702"/>
    <w:rsid w:val="008B6EB4"/>
    <w:rsid w:val="008C657C"/>
    <w:rsid w:val="008D677A"/>
    <w:rsid w:val="008E03B3"/>
    <w:rsid w:val="008F052B"/>
    <w:rsid w:val="008F40DD"/>
    <w:rsid w:val="0090107A"/>
    <w:rsid w:val="00907C18"/>
    <w:rsid w:val="0091482D"/>
    <w:rsid w:val="009452AC"/>
    <w:rsid w:val="00964B64"/>
    <w:rsid w:val="00983D37"/>
    <w:rsid w:val="009A267B"/>
    <w:rsid w:val="009A6507"/>
    <w:rsid w:val="009B7061"/>
    <w:rsid w:val="009C0827"/>
    <w:rsid w:val="009C5188"/>
    <w:rsid w:val="009D0957"/>
    <w:rsid w:val="00A13311"/>
    <w:rsid w:val="00A33004"/>
    <w:rsid w:val="00A428D0"/>
    <w:rsid w:val="00A43337"/>
    <w:rsid w:val="00A51EF4"/>
    <w:rsid w:val="00A61338"/>
    <w:rsid w:val="00A76B8F"/>
    <w:rsid w:val="00A95CD4"/>
    <w:rsid w:val="00AA1493"/>
    <w:rsid w:val="00AA509C"/>
    <w:rsid w:val="00AA5827"/>
    <w:rsid w:val="00AA6DAC"/>
    <w:rsid w:val="00AC0DCB"/>
    <w:rsid w:val="00AD234E"/>
    <w:rsid w:val="00AE28E5"/>
    <w:rsid w:val="00AE2EC4"/>
    <w:rsid w:val="00AF4EC4"/>
    <w:rsid w:val="00B06B07"/>
    <w:rsid w:val="00B13C8C"/>
    <w:rsid w:val="00B25D54"/>
    <w:rsid w:val="00B46CC4"/>
    <w:rsid w:val="00B65DD8"/>
    <w:rsid w:val="00B81968"/>
    <w:rsid w:val="00B939D5"/>
    <w:rsid w:val="00BA7425"/>
    <w:rsid w:val="00BF36DB"/>
    <w:rsid w:val="00C91ABA"/>
    <w:rsid w:val="00CA5150"/>
    <w:rsid w:val="00CC6F9A"/>
    <w:rsid w:val="00D0711B"/>
    <w:rsid w:val="00D16906"/>
    <w:rsid w:val="00D2581A"/>
    <w:rsid w:val="00D40F8B"/>
    <w:rsid w:val="00D566F5"/>
    <w:rsid w:val="00D72208"/>
    <w:rsid w:val="00D8670C"/>
    <w:rsid w:val="00DB572E"/>
    <w:rsid w:val="00DF0E28"/>
    <w:rsid w:val="00E3397B"/>
    <w:rsid w:val="00E47559"/>
    <w:rsid w:val="00E64578"/>
    <w:rsid w:val="00ED24B1"/>
    <w:rsid w:val="00ED2C59"/>
    <w:rsid w:val="00ED52C7"/>
    <w:rsid w:val="00EE36FF"/>
    <w:rsid w:val="00EF1D1F"/>
    <w:rsid w:val="00F07D06"/>
    <w:rsid w:val="00F1292E"/>
    <w:rsid w:val="00F1296F"/>
    <w:rsid w:val="00F206B8"/>
    <w:rsid w:val="00F32FD5"/>
    <w:rsid w:val="00F37696"/>
    <w:rsid w:val="00F66A0E"/>
    <w:rsid w:val="00F673DF"/>
    <w:rsid w:val="00FA09AF"/>
    <w:rsid w:val="00FC2821"/>
    <w:rsid w:val="00FD2839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07866"/>
  <w15:chartTrackingRefBased/>
  <w15:docId w15:val="{2A56FF6D-CDBC-435A-97DB-84203B2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4A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8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2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11F"/>
  </w:style>
  <w:style w:type="paragraph" w:styleId="Pieddepage">
    <w:name w:val="footer"/>
    <w:basedOn w:val="Normal"/>
    <w:link w:val="PieddepageCar"/>
    <w:uiPriority w:val="99"/>
    <w:unhideWhenUsed/>
    <w:rsid w:val="00872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211F"/>
  </w:style>
  <w:style w:type="character" w:styleId="Marquedecommentaire">
    <w:name w:val="annotation reference"/>
    <w:basedOn w:val="Policepardfaut"/>
    <w:uiPriority w:val="99"/>
    <w:semiHidden/>
    <w:unhideWhenUsed/>
    <w:rsid w:val="00850F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0F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0F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0F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0F4B"/>
    <w:rPr>
      <w:b/>
      <w:bCs/>
      <w:sz w:val="20"/>
      <w:szCs w:val="20"/>
    </w:rPr>
  </w:style>
  <w:style w:type="character" w:customStyle="1" w:styleId="msoins0">
    <w:name w:val="msoins"/>
    <w:basedOn w:val="Policepardfaut"/>
    <w:rsid w:val="00422557"/>
  </w:style>
  <w:style w:type="paragraph" w:styleId="Rvision">
    <w:name w:val="Revision"/>
    <w:hidden/>
    <w:uiPriority w:val="99"/>
    <w:semiHidden/>
    <w:rsid w:val="004853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D41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.etudiante@inalco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istique@inalco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e.etudiante@inalc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istique@inalco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INALCO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HALBOUT</dc:creator>
  <cp:keywords/>
  <dc:description/>
  <cp:lastModifiedBy>Maud QUEREYRON</cp:lastModifiedBy>
  <cp:revision>7</cp:revision>
  <cp:lastPrinted>2024-05-03T07:39:00Z</cp:lastPrinted>
  <dcterms:created xsi:type="dcterms:W3CDTF">2026-02-19T13:32:00Z</dcterms:created>
  <dcterms:modified xsi:type="dcterms:W3CDTF">2026-02-19T14:08:00Z</dcterms:modified>
</cp:coreProperties>
</file>